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B8" w:rsidRDefault="00EC36B8" w:rsidP="00CC2ED9">
      <w:pPr>
        <w:pStyle w:val="newncpi"/>
        <w:ind w:firstLine="0"/>
        <w:jc w:val="center"/>
        <w:sectPr w:rsidR="00EC36B8" w:rsidSect="001C3C94">
          <w:footerReference w:type="default" r:id="rId7"/>
          <w:pgSz w:w="12240" w:h="15840"/>
          <w:pgMar w:top="113" w:right="113" w:bottom="113" w:left="170" w:header="720" w:footer="720" w:gutter="0"/>
          <w:cols w:sep="1" w:space="720"/>
          <w:docGrid w:linePitch="299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3.75pt;height:787.5pt">
            <v:imagedata r:id="rId8" o:title=""/>
          </v:shape>
        </w:pict>
      </w:r>
    </w:p>
    <w:p w:rsidR="00EC36B8" w:rsidRPr="004F7102" w:rsidRDefault="00EC36B8" w:rsidP="00CC2ED9">
      <w:pPr>
        <w:shd w:val="clear" w:color="auto" w:fill="D9D9D9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02 Содержание учебно-методического комплекса по дисциплине </w:t>
      </w:r>
    </w:p>
    <w:p w:rsidR="00EC36B8" w:rsidRPr="004F7102" w:rsidRDefault="00EC36B8" w:rsidP="00CC2ED9">
      <w:pPr>
        <w:shd w:val="clear" w:color="auto" w:fill="D9D9D9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«Финансы»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93"/>
        <w:tblW w:w="0" w:type="auto"/>
        <w:tblLook w:val="00A0"/>
      </w:tblPr>
      <w:tblGrid>
        <w:gridCol w:w="712"/>
      </w:tblGrid>
      <w:tr w:rsidR="00EC36B8" w:rsidRPr="004F7102" w:rsidTr="00BD2ADD">
        <w:trPr>
          <w:trHeight w:val="5754"/>
        </w:trPr>
        <w:tc>
          <w:tcPr>
            <w:tcW w:w="712" w:type="dxa"/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1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2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3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4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4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5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56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56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57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58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110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01 Титульный лист………………………………………………….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02 Содержание………………………………………………………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03 Пояснительная записка………………………………………….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 Теоретический раздел…………………………………………….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1.1 Перечень теоретического материала……………………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1.2 Материалы для обеспечения самостоятельной 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учебной работы студентов……………………………..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 Практический раздел……………………………………………..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ab/>
        <w:t>2.1 Перечень практических работ…………………………………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2.2 Задания для практических работ……………………….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 Контроль знаний………………………………………………….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3.1 Перечень вопросов к зачету……………………………..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3.2 Критерии оценок по дисциплине……………………….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3.3 Тестовые задания по дисциплине……………………….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 Вспомогательный раздел…………………………………………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4.1 Учебная программа дисциплины………………………..</w:t>
      </w: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4.2 Перечень рекомендуемой литературы…………………..</w:t>
      </w:r>
    </w:p>
    <w:p w:rsidR="00EC36B8" w:rsidRPr="004F7102" w:rsidRDefault="00EC36B8" w:rsidP="00CC2E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shd w:val="clear" w:color="auto" w:fill="D9D9D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03 Пояснительная записка</w:t>
      </w:r>
    </w:p>
    <w:p w:rsidR="00EC36B8" w:rsidRPr="004F7102" w:rsidRDefault="00EC36B8" w:rsidP="003616B7">
      <w:pPr>
        <w:shd w:val="clear" w:color="auto" w:fill="D9D9D9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36B8" w:rsidRPr="001C3C94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3C94">
        <w:rPr>
          <w:rFonts w:ascii="Times New Roman" w:hAnsi="Times New Roman"/>
          <w:sz w:val="28"/>
          <w:szCs w:val="28"/>
          <w:lang w:val="ru-RU"/>
        </w:rPr>
        <w:t>В рыночной экономике финансы занимают ведущее положение в экон</w:t>
      </w:r>
      <w:r w:rsidRPr="001C3C94">
        <w:rPr>
          <w:rFonts w:ascii="Times New Roman" w:hAnsi="Times New Roman"/>
          <w:sz w:val="28"/>
          <w:szCs w:val="28"/>
          <w:lang w:val="ru-RU"/>
        </w:rPr>
        <w:t>о</w:t>
      </w:r>
      <w:r w:rsidRPr="001C3C94">
        <w:rPr>
          <w:rFonts w:ascii="Times New Roman" w:hAnsi="Times New Roman"/>
          <w:sz w:val="28"/>
          <w:szCs w:val="28"/>
          <w:lang w:val="ru-RU"/>
        </w:rPr>
        <w:t>мических отношениях, поскольку они связаны с формированием и использов</w:t>
      </w:r>
      <w:r w:rsidRPr="001C3C94">
        <w:rPr>
          <w:rFonts w:ascii="Times New Roman" w:hAnsi="Times New Roman"/>
          <w:sz w:val="28"/>
          <w:szCs w:val="28"/>
          <w:lang w:val="ru-RU"/>
        </w:rPr>
        <w:t>а</w:t>
      </w:r>
      <w:r w:rsidRPr="001C3C94">
        <w:rPr>
          <w:rFonts w:ascii="Times New Roman" w:hAnsi="Times New Roman"/>
          <w:sz w:val="28"/>
          <w:szCs w:val="28"/>
          <w:lang w:val="ru-RU"/>
        </w:rPr>
        <w:t>нием фондов денежных средств, находящихся в распоряжении субъектов хозя</w:t>
      </w:r>
      <w:r w:rsidRPr="001C3C94">
        <w:rPr>
          <w:rFonts w:ascii="Times New Roman" w:hAnsi="Times New Roman"/>
          <w:sz w:val="28"/>
          <w:szCs w:val="28"/>
          <w:lang w:val="ru-RU"/>
        </w:rPr>
        <w:t>й</w:t>
      </w:r>
      <w:r w:rsidRPr="001C3C94">
        <w:rPr>
          <w:rFonts w:ascii="Times New Roman" w:hAnsi="Times New Roman"/>
          <w:sz w:val="28"/>
          <w:szCs w:val="28"/>
          <w:lang w:val="ru-RU"/>
        </w:rPr>
        <w:t>ствования и государства, и предназначенных для выполнения ими хозяйстве</w:t>
      </w:r>
      <w:r w:rsidRPr="001C3C94">
        <w:rPr>
          <w:rFonts w:ascii="Times New Roman" w:hAnsi="Times New Roman"/>
          <w:sz w:val="28"/>
          <w:szCs w:val="28"/>
          <w:lang w:val="ru-RU"/>
        </w:rPr>
        <w:t>н</w:t>
      </w:r>
      <w:r w:rsidRPr="001C3C94">
        <w:rPr>
          <w:rFonts w:ascii="Times New Roman" w:hAnsi="Times New Roman"/>
          <w:sz w:val="28"/>
          <w:szCs w:val="28"/>
          <w:lang w:val="ru-RU"/>
        </w:rPr>
        <w:t>ных и управленческих функций.  Финансовые отношения пронизывают все сферы жизнедеятельности людей, составляя их органичную часть. Поэтому зн</w:t>
      </w:r>
      <w:r w:rsidRPr="001C3C94">
        <w:rPr>
          <w:rFonts w:ascii="Times New Roman" w:hAnsi="Times New Roman"/>
          <w:sz w:val="28"/>
          <w:szCs w:val="28"/>
          <w:lang w:val="ru-RU"/>
        </w:rPr>
        <w:t>а</w:t>
      </w:r>
      <w:r w:rsidRPr="001C3C94">
        <w:rPr>
          <w:rFonts w:ascii="Times New Roman" w:hAnsi="Times New Roman"/>
          <w:sz w:val="28"/>
          <w:szCs w:val="28"/>
          <w:lang w:val="ru-RU"/>
        </w:rPr>
        <w:t>ние финансов как науки и учебной дисциплины становится необходимым. Для этих целей и предназначен учебно-методический комплекс (УМК) по дисци</w:t>
      </w:r>
      <w:r w:rsidRPr="001C3C94">
        <w:rPr>
          <w:rFonts w:ascii="Times New Roman" w:hAnsi="Times New Roman"/>
          <w:sz w:val="28"/>
          <w:szCs w:val="28"/>
          <w:lang w:val="ru-RU"/>
        </w:rPr>
        <w:t>п</w:t>
      </w:r>
      <w:r w:rsidRPr="001C3C94">
        <w:rPr>
          <w:rFonts w:ascii="Times New Roman" w:hAnsi="Times New Roman"/>
          <w:sz w:val="28"/>
          <w:szCs w:val="28"/>
          <w:lang w:val="ru-RU"/>
        </w:rPr>
        <w:t>лине «Финансы».</w:t>
      </w:r>
    </w:p>
    <w:p w:rsidR="00EC36B8" w:rsidRPr="001C3C94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3C94">
        <w:rPr>
          <w:rFonts w:ascii="Times New Roman" w:hAnsi="Times New Roman"/>
          <w:sz w:val="28"/>
          <w:szCs w:val="28"/>
          <w:lang w:val="ru-RU"/>
        </w:rPr>
        <w:t>УМК по дисциплине «Финансы» позволит студентам:</w:t>
      </w:r>
    </w:p>
    <w:p w:rsidR="00EC36B8" w:rsidRPr="001C3C94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3C94">
        <w:rPr>
          <w:rFonts w:ascii="Times New Roman" w:hAnsi="Times New Roman"/>
          <w:sz w:val="28"/>
          <w:szCs w:val="28"/>
          <w:lang w:val="ru-RU"/>
        </w:rPr>
        <w:t>- овладеть знаниями в области теории финансов, иметь представление о взаимосвязи финансов с другими экономическими категориями, об основных тенденциях исторического развития финансов и направлениях развития фина</w:t>
      </w:r>
      <w:r w:rsidRPr="001C3C94">
        <w:rPr>
          <w:rFonts w:ascii="Times New Roman" w:hAnsi="Times New Roman"/>
          <w:sz w:val="28"/>
          <w:szCs w:val="28"/>
          <w:lang w:val="ru-RU"/>
        </w:rPr>
        <w:t>н</w:t>
      </w:r>
      <w:r w:rsidRPr="001C3C94">
        <w:rPr>
          <w:rFonts w:ascii="Times New Roman" w:hAnsi="Times New Roman"/>
          <w:sz w:val="28"/>
          <w:szCs w:val="28"/>
          <w:lang w:val="ru-RU"/>
        </w:rPr>
        <w:t>совой науки;</w:t>
      </w:r>
    </w:p>
    <w:p w:rsidR="00EC36B8" w:rsidRPr="001C3C94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3C94">
        <w:rPr>
          <w:rFonts w:ascii="Times New Roman" w:hAnsi="Times New Roman"/>
          <w:sz w:val="28"/>
          <w:szCs w:val="28"/>
          <w:lang w:val="ru-RU"/>
        </w:rPr>
        <w:t>- понять содержание финансовых категорий, механизм их применения в практике финансовой работы;</w:t>
      </w:r>
    </w:p>
    <w:p w:rsidR="00EC36B8" w:rsidRPr="004F7102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C3C94">
        <w:rPr>
          <w:rFonts w:ascii="Times New Roman" w:hAnsi="Times New Roman"/>
          <w:sz w:val="28"/>
          <w:szCs w:val="28"/>
          <w:lang w:val="ru-RU"/>
        </w:rPr>
        <w:t>- применять на практике теоретические знания в области финансов, выя</w:t>
      </w:r>
      <w:r w:rsidRPr="001C3C94">
        <w:rPr>
          <w:rFonts w:ascii="Times New Roman" w:hAnsi="Times New Roman"/>
          <w:sz w:val="28"/>
          <w:szCs w:val="28"/>
          <w:lang w:val="ru-RU"/>
        </w:rPr>
        <w:t>в</w:t>
      </w:r>
      <w:r w:rsidRPr="001C3C94">
        <w:rPr>
          <w:rFonts w:ascii="Times New Roman" w:hAnsi="Times New Roman"/>
          <w:sz w:val="28"/>
          <w:szCs w:val="28"/>
          <w:lang w:val="ru-RU"/>
        </w:rPr>
        <w:t>лять основные тенденции развития финансовых отношений, исследовать пр</w:t>
      </w:r>
      <w:r w:rsidRPr="001C3C94">
        <w:rPr>
          <w:rFonts w:ascii="Times New Roman" w:hAnsi="Times New Roman"/>
          <w:sz w:val="28"/>
          <w:szCs w:val="28"/>
          <w:lang w:val="ru-RU"/>
        </w:rPr>
        <w:t>о</w:t>
      </w:r>
      <w:r w:rsidRPr="001C3C94">
        <w:rPr>
          <w:rFonts w:ascii="Times New Roman" w:hAnsi="Times New Roman"/>
          <w:sz w:val="28"/>
          <w:szCs w:val="28"/>
          <w:lang w:val="ru-RU"/>
        </w:rPr>
        <w:t>блемные ситуации при использовании финансового механизма, решать ко</w:t>
      </w:r>
      <w:r w:rsidRPr="001C3C94">
        <w:rPr>
          <w:rFonts w:ascii="Times New Roman" w:hAnsi="Times New Roman"/>
          <w:sz w:val="28"/>
          <w:szCs w:val="28"/>
          <w:lang w:val="ru-RU"/>
        </w:rPr>
        <w:t>н</w:t>
      </w:r>
      <w:r w:rsidRPr="001C3C94">
        <w:rPr>
          <w:rFonts w:ascii="Times New Roman" w:hAnsi="Times New Roman"/>
          <w:sz w:val="28"/>
          <w:szCs w:val="28"/>
          <w:lang w:val="ru-RU"/>
        </w:rPr>
        <w:t>кретные задачи, связанные со стабилизацией финансов, укреплением денежного обращения, преодолением дефицитности бюджетной системы, дальнейшим с</w:t>
      </w:r>
      <w:r w:rsidRPr="001C3C94">
        <w:rPr>
          <w:rFonts w:ascii="Times New Roman" w:hAnsi="Times New Roman"/>
          <w:sz w:val="28"/>
          <w:szCs w:val="28"/>
          <w:lang w:val="ru-RU"/>
        </w:rPr>
        <w:t>о</w:t>
      </w:r>
      <w:r w:rsidRPr="001C3C94">
        <w:rPr>
          <w:rFonts w:ascii="Times New Roman" w:hAnsi="Times New Roman"/>
          <w:sz w:val="28"/>
          <w:szCs w:val="28"/>
          <w:lang w:val="ru-RU"/>
        </w:rPr>
        <w:t>вершенствованием налоговых отношений.</w:t>
      </w:r>
    </w:p>
    <w:p w:rsidR="00EC36B8" w:rsidRPr="004F7102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Целью дисциплины «Финансы» является изучение студентами теоретич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ских вопросов сущности финансов государства и финансов организаций, их функций, усвоение понятий важнейших финансовых категорий, таких как ф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нансовые ресурсы, финансовая система, государственный бюджет, государс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венный кредит, налоги, инвестиционная политика организаций, оборотные средства организаций, денежные расходы и доходы организаций, страхование имущества организаций и др., что позволит сформировать профессиональные знания и практические навыки у будущих специалистов  финансовой сферы.</w:t>
      </w:r>
    </w:p>
    <w:p w:rsidR="00EC36B8" w:rsidRPr="004F7102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ЭУМК по дисциплине «Финансы» в доступной для студентов форме изл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гает основное содержание дисциплины, что способствует ее полному и глуб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кому усвоению.</w:t>
      </w:r>
    </w:p>
    <w:p w:rsidR="00EC36B8" w:rsidRPr="004F7102" w:rsidRDefault="00EC36B8" w:rsidP="001C3C94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Учебно-методический комплекс разработан для обеспечения выполнений требований Образовательного стандарта высшего образования I ступени, для получения квалификации специалиста с высшим образованием по специальн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сти 1-25 01 04 – Финансы и кредит.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shd w:val="clear" w:color="auto" w:fill="D9D9D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Теоретический раздел</w:t>
      </w:r>
    </w:p>
    <w:p w:rsidR="00EC36B8" w:rsidRPr="004F7102" w:rsidRDefault="00EC36B8" w:rsidP="00CC2ED9">
      <w:pPr>
        <w:shd w:val="clear" w:color="auto" w:fill="D9D9D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shd w:val="clear" w:color="auto" w:fill="D9D9D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1.1 Перечень теоретического материала 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1 Сущность финансов организаций реального сектора экономики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2 Финансирование денежных расходов организаций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Тема 3 Формирование денежных доходов организаций 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4 Прибыль и рентабельность организаций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5 Оборотные средства организаций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6 Налогообложение организаций и налоговое планирование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E95FB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shd w:val="clear" w:color="auto" w:fill="D9D9D9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1.2 Материалы для обеспечения самостоятельной учебной работы студентов</w:t>
      </w:r>
    </w:p>
    <w:p w:rsidR="00EC36B8" w:rsidRPr="004F7102" w:rsidRDefault="00EC36B8" w:rsidP="00CC2ED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Тема 1  Сущность финансов организаций реального сектора эконом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Финансовые отношения и сущность финансов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Функции финансов организаций и закономерности их проявления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Принципы организации финансов предприятий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Финансовые ресурсы организаций, их формирование и использов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ние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Финансовый механизм и финансовый менеджмент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Содержание финансовой работы в организациях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Финансовые отношения и сущность финансов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15588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Предприятие в рыночных условиях - это самостоятельно хозяйствующий субъект, осуществляющий деятельность в целях удовлетворения общественных потребностей и получения прибыли. От эффективности работы предприятий и их финансовой устойчивости зависит состояние экономики и социально-экономическое развитие государства. На основе финансов субъектов хозяйств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вания формируются другие звенья финансовой системы и более сложные кат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гории. Этим определяется место финансов предприятий как исходного звена финансовой системы.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Как и любая экономическая категория, финансы организаций выражают определенную систему отношений. Основными из этих отношений являются: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отношения между предприятием и его собственниками;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отношения между предприятием и его поставщиками и покупателями;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3) отношения предприятия со структурными;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отношения между предприятием-инвестором;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отношения между предприятием и финансово-кредитными институтами;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6) отношения предприятия с вышестоящей организацией;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7) отношения предприятия со страховыми организациями;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8) отношения между предприятием и государством;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9) отношения между предприятием и наемными;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10) отношения по поводу экономической несостоятельности и банкротства.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Финансы организаций (предприятий) – это система денежных отнош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ний, связанных с распределением стоимости и формированием и использ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ванием на этой основе централизованных и децентрализованных фондов денежных средств.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Функции финансов организаций и закономерности их проявления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Финансы организаций, как и в целом, финансы, выполняют 2 основные функции, которые вытекают из их сущности: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распределительная и контрол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ная.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Распределительная функция финансов предприятий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– это проявление их внутренних свойств в процессе распределения стоимости. </w:t>
      </w:r>
    </w:p>
    <w:p w:rsidR="00EC36B8" w:rsidRPr="004F7102" w:rsidRDefault="00EC36B8" w:rsidP="004A0A4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Сущность распределительной функции состоит в распределении денежной формы стоимости (выручки от реализации) по различным целевым фондам 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нежных средств. В результате распределительных отношений формируются 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нежные фонды и поддерживается рациональная структура капитала предпр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ятия.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Контрольная функция финансов предприятий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вытекает из  распредел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тельной и связана с осуществлением контроля над оптимальным распределен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ем стоимости. Эта стоимость должна распределяться по соответствующим 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нежным фондам, которые имеют строго целевое назначение.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 Принципы организации финансов предприятий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33660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Организация финансов  предприятий  базируется на следующих принц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пах, реализация которых должна осуществляться при разработке финансовой политики и системы управления финансами:</w:t>
      </w:r>
    </w:p>
    <w:p w:rsidR="00EC36B8" w:rsidRPr="004F7102" w:rsidRDefault="00EC36B8" w:rsidP="005D3C4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Принцип хозяйственной самостоятельности.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2)  Принцип рентабельности и самофинансирования.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3) Принцип материальной ответственности.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4) Принцип материальной заинтересованности.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5) Принцип формирования финансовых резервов.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Принципы организации финансов предприятий должны обеспечивать 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нятие эффективных стратегических и тактических финансовых решений. На их основе разрабатывается финансовая политика предприятия.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3660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Финансовые ресурсы организаций, их формирование и использов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ние</w:t>
      </w:r>
    </w:p>
    <w:p w:rsidR="00EC36B8" w:rsidRPr="004F7102" w:rsidRDefault="00EC36B8" w:rsidP="0033660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Финансовые отношения возникают в процессе формирования и движения финансовых ресурсов предприятия, поэтому денежные потоки и финансовые ресурсы являются объектами управления финансами предприятий.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Финансовые ресурсы предприятия - это совокупность собственных д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нежных доходов и поступлений извне, находящихся в распоряжении пре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приятия и предназначенные для выполнения его финансовых обяз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тельств, финансирования текущих расходов, а также расходов, связанных с расширением и обновлением производства.</w:t>
      </w:r>
    </w:p>
    <w:p w:rsidR="00EC36B8" w:rsidRPr="004F7102" w:rsidRDefault="00EC36B8" w:rsidP="008979E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Состав финансовых ресурсов предприятия различается на стадии его со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дания и на стадии его функционирования.На стадии создания финансовые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сурсы формируются в виде уставного фонда. На действующих предприятиях основным источником финансовых ресурсов является выручка от реализации продукции.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lang w:val="ru-RU"/>
        </w:rPr>
        <w:t>Предприятия в процессе хозяйственной деятельности получают д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ходы не только в виде выручки, но и доходы по инвестиционной и финансовой деятельности, которые также подлежат распределению.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 источникам формирования финансовые ресурсы действующих пре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приятий могут быть подразделены на три группы: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Собственные.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Финансовые ресурсы, мобилизуемые на финансовом рынке.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Финансовые ресурсы, поступающие в порядке перераспределения.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Финансовые ресурсы предприятия используются на следующие цели: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Финансирование затрат на производство и реализацию продукции.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Реальные и финансовые инвестиции.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Образование фондов специального назначения.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Платежи в бюджет и внебюджетные фонды.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Погашение кредитов и займов.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Финансовый механизм и финансовый менеджмент организации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612F3B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Финансовый механизм организации - это система управления финансами, выражающаяся в организации, планировании и стимулировании использования финансовых ресурсов с целью эффективного их воздействия на конечные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зультаты производства. В структуру финансового механизма входят 5 взаим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связанных элементов: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1) Финансовые методы.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2) Финансовые рычаги и инструменты.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3) Правовое обеспечение финансового механизма.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4) Нормативное обеспечение финансового механизма.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5) Информационное обеспечение финансового механизма.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Финансовый механизм реализуется через финансовый менеджмент.</w:t>
      </w:r>
    </w:p>
    <w:p w:rsidR="00EC36B8" w:rsidRPr="004F7102" w:rsidRDefault="00EC36B8" w:rsidP="00612F3B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Финансовый менеджмент - это специфическая область управленч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ской деятельности, связанная с организацией денежных потоков, формир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ванием и использованием капитала, денежных доходов и фондов, необх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димых для достижения стратегических и тактических целей предприятия. </w:t>
      </w:r>
    </w:p>
    <w:p w:rsidR="00EC36B8" w:rsidRPr="004F7102" w:rsidRDefault="00EC36B8" w:rsidP="00612F3B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1C1FD3">
      <w:pPr>
        <w:tabs>
          <w:tab w:val="left" w:pos="284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Содержание  финансовой работы в организациях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Style w:val="2"/>
          <w:rFonts w:ascii="Times New Roman" w:hAnsi="Times New Roman"/>
          <w:color w:val="auto"/>
          <w:sz w:val="28"/>
          <w:szCs w:val="28"/>
          <w:lang w:eastAsia="en-US"/>
        </w:rPr>
        <w:t>Организация управления финансами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предприятия предполагает: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создание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подразделения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по управлению финансами;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определение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организационной структуры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финансовой службы и выс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кую квалификацию ее работников;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3) разработку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финансовой политики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предприятия;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техническое оснащение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служб управления финансами; создание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формационной базы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 целью осуществления планово-прогнозной деятельности, принятия оптимальных решений, разработки оперативных и долгосрочных пл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нов.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Состав и объем финансовой работы на предприятии включает: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финансовое планирование; 2) организацию расчетов; 3) финансовый контроль; 4) анализ финансового состояния и хозяйственно-финансовой де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тельности предприятия.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Для ведения финансовой работы на предприятии создается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финансовый отдел</w:t>
      </w:r>
      <w:r w:rsidRPr="004F7102">
        <w:rPr>
          <w:rFonts w:ascii="Times New Roman" w:hAnsi="Times New Roman"/>
          <w:sz w:val="28"/>
          <w:szCs w:val="28"/>
          <w:lang w:val="ru-RU"/>
        </w:rPr>
        <w:t>, который должен быть самостоятельной управленческой структурой. На средних и мелких предприятиях финансовую работу ведет подразделение, тр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диционно объединенное с бухгалтерией, или с отделом сбыта, или со службой маркетинга. 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Цель финансовой работы заключается в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обеспечении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кругооборота кап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тала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финансовыми ресурсами</w:t>
      </w:r>
      <w:r w:rsidRPr="004F7102">
        <w:rPr>
          <w:rFonts w:ascii="Times New Roman" w:hAnsi="Times New Roman"/>
          <w:sz w:val="28"/>
          <w:szCs w:val="28"/>
          <w:lang w:val="ru-RU"/>
        </w:rPr>
        <w:t>, т.е. изыскании финансовых ресурсов, оптимал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>ном их распределении по различным стадиям оборота, экономном использов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нии. </w:t>
      </w:r>
    </w:p>
    <w:p w:rsidR="00EC36B8" w:rsidRPr="004F7102" w:rsidRDefault="00EC36B8" w:rsidP="00CC2ED9">
      <w:pPr>
        <w:spacing w:before="120"/>
        <w:ind w:right="36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10B63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Тема 2  Финансирование  денежных расходов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D6E96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Понятие, классификация и источники финансирования денежных затрат организаций</w:t>
      </w:r>
    </w:p>
    <w:p w:rsidR="00EC36B8" w:rsidRPr="004F7102" w:rsidRDefault="00EC36B8" w:rsidP="004D6E96">
      <w:pPr>
        <w:widowControl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Содержание расходов по текущей деятельности организаций</w:t>
      </w:r>
    </w:p>
    <w:p w:rsidR="00EC36B8" w:rsidRPr="004F7102" w:rsidRDefault="00EC36B8" w:rsidP="004D6E96">
      <w:pPr>
        <w:widowControl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Затраты на производство и реализацию продукции, работ и услуг</w:t>
      </w:r>
    </w:p>
    <w:p w:rsidR="00EC36B8" w:rsidRPr="004F7102" w:rsidRDefault="00EC36B8" w:rsidP="004D6E96">
      <w:pPr>
        <w:widowControl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Понятие и состав расходов по инвестиционной и финансовой де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тельности организаций</w:t>
      </w:r>
    </w:p>
    <w:p w:rsidR="00EC36B8" w:rsidRPr="004F7102" w:rsidRDefault="00EC36B8" w:rsidP="004D6E96">
      <w:pPr>
        <w:widowControl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Планирование затрат на производство и реализацию продукции, р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бот и услуг</w:t>
      </w:r>
    </w:p>
    <w:p w:rsidR="00EC36B8" w:rsidRPr="004F7102" w:rsidRDefault="00EC36B8" w:rsidP="004D6E96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Контроль и регулирование затрат на производство и реализацию продукции, работ и услуг</w:t>
      </w:r>
    </w:p>
    <w:p w:rsidR="00EC36B8" w:rsidRPr="004F7102" w:rsidRDefault="00EC36B8" w:rsidP="00CC2ED9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Понятие,  классификация и источники финансирования денежных затрат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процессе осуществления производственно-хозяйственной деятельности организации осуществляют различные денежные затраты. В соответствии с и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струкцией № 102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денежные затраты организации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– это стоимость ресурсов, приобретенных и (или) потребленных в процессе осуществления деятельности, которые признаются активами, если от них предполагается получение эконом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ческих выгод в будущих периодах или расходами отчетного периода, если от них не предполагается получение эконмических выгод будущих периодах.</w:t>
      </w:r>
    </w:p>
    <w:p w:rsidR="00EC36B8" w:rsidRPr="004F7102" w:rsidRDefault="00EC36B8" w:rsidP="00437BE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Денежные расходы организации подразделяются на следующие группы: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Расходы по текущей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Расходы по инвестиционной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Расходы по финансовой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Текущая (основная) деятельность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основная, приносящая доход, деятельность организации и прочая деятельность, не относящаяся к финансовой и инвестиционной.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Инвестиционная деятельность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деятельность организации по прио</w:t>
      </w:r>
      <w:r w:rsidRPr="004F7102">
        <w:rPr>
          <w:rFonts w:ascii="Times New Roman" w:hAnsi="Times New Roman"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sz w:val="28"/>
          <w:szCs w:val="28"/>
          <w:lang w:val="ru-RU"/>
        </w:rPr>
        <w:t>ретению, созданию, реализации и прочему выбытию основных средств, немат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риальных активов, доходных вложений в материальные ценности, вложений в долгосрочные активы и т.д.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Финансовая деятельность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деятельность организации, приводящая к изменениям величины и состава внесенного собственного капитала, обяз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тельств по кредитам, займам и иных аналогичных обязательств, если данная деятельность не относится к текущей.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Содержание расходов по текущей деятельности организации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  своему  составу  расходы по текущей деятельности включают: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Себестоимость реализованной продукции, товаров, работ, услуг.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Управленческие расходы.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Расходы на реализацию.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Прочие расходы по текущей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Эти расходы возмещаются за счет доходов от текущей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Себестоимость реализованной продукции, работ, услуг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стоимос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ная оценка используемых в процессе производства природных ресурсов сырья, материалов, топлива, а также других затрат на производство и реализацию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дукции.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Себестоимость реализованной продукции включает: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Прямые затраты.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Распределяемые косвенные переменные затраты.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Управленческие расходы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условно постоянные косвенные затраты, связанные с управлением организацией.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Расходы на реализацию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расходы на упаковку изделий на складах г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товой продукции, на доставку продукции к месту отправления и погрузки в транспортные средства, расходы на содержание помещений для хранения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дукции, расходы на рекламу и другие.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Прочие расходы по текущей деятельности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включают расходы, связанные с реализацией и прочим выбытием запасов и денежных средств (кроме готовой продукции и товаров), стоимость запасов денежных средств и выполненных 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бот, переданных безвозмездно, суммы недостач и потерь от порчи запасов, ра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ходы обслуживающих производств и хозяйств, материальная помощь работн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кам и вознаграждения по итогам работы за год, штрафы, пени по платежам в бюджет и расчетам по социальному страхованию, неустойки за нарушение у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ловий договоров и некоторые другие.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 Затраты на производство и реализацию продукции, работ и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BA2F4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Наибольший удельный вес в текущих расходах организаций занимают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траты на производство и реализацию продукции. Наиболее распространенной их классификацией является классификация по экономическим элементам и калькуляционным статьям.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Выделяют 5 экономических элементов затрат: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Материальные затраты (за вычетом стоимости возвратных отходов).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Затраты на оплату труда.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Отчисления на социальные нужды.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Амортизация основных средств и нематериальных активов, использу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мых в предпринимательской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Прочие затраты.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Для расчета себестоимости единицы определенного вида продукции при ценообразовании применяется классификация по калькуляционным статьям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трат. Перечень этих статей может устанавливаться предприятием самостоятел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но.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Рекомендуемый перечень калькуляционных статей затрат: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Сырье и материалы.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Возвратные отходы (вычитаются).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Покупные изделия, полуфабрикаты и услуги сторонних организаций.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Топливо и энергия на технологические цели.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5) Заработная плата производственных рабочих,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6) Отчисления на социальные нужды.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7) Расходы на подготовку и освоение производства.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8) Общепроизводственные расходы.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9) Общехозяйственные расходы.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10) Потери от брака.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11) Прочие производственные расходы.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Сумма этих статей представляет собой производственную себестоимость.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12) Коммерческие расходы.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Всего: полная себестоимость.</w:t>
      </w:r>
    </w:p>
    <w:p w:rsidR="00EC36B8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91124">
      <w:pPr>
        <w:widowControl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Понятие и состав расходов по инвестиционной и финансовой де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тельности организаций</w:t>
      </w:r>
    </w:p>
    <w:p w:rsidR="00EC36B8" w:rsidRPr="004F7102" w:rsidRDefault="00EC36B8" w:rsidP="00CC2ED9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 состав расходов по инвестиционной деятельности включаются: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Расходы, связанные с реализацией и прочим выбытием инвестиционных активов и финансовых вложений.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Суммы недостач и потерь от порчи инвестиционных активов.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Расходы, связанные с участием в уставных фондах других организаций.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Расходы по договорам  совместной деятельности.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Расходы по финансовым вложениям в долговые ценные бумаги.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6) Суммы уменьшения стоимости инвестиционных активов в результате переоценки и обесценения.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7) Стоимость инвестиционных активов, переданных безвозмездно.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8) Расходы, связанные с предоставлением во временное пользование инв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стиционной недвижимости.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9) Прочие расходы по инвестиционной деятельности.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 состав расходов по финансовой деятельности включаются: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Проценты, подлежащие к уплате за пользование кредитами и займами за исключением процентов по кредитам и займам, относимых на стоимость инв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стиционных активов в соответствии с законодательством. 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Расходы, связанные с получением во временное пользование имущества по договору финансовой аренды.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Расходы, связанные с выпуском, размещением, обращением и погашен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ем долговых ценных бумаг собственного выпуска.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Курсовые разницы, возникающие от пересчета активов и обязательств, выраженных в иностранной валюте.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Прочие расходы по финансовой деятельности.</w:t>
      </w:r>
    </w:p>
    <w:p w:rsidR="00EC36B8" w:rsidRPr="004F7102" w:rsidRDefault="00EC36B8" w:rsidP="00CC2ED9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91124">
      <w:pPr>
        <w:widowControl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5  Планирование затрат на производство и реализацию продукции, работ и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 практике планирования затрат применяются два метода: прямой и аналитический.</w:t>
      </w:r>
    </w:p>
    <w:p w:rsidR="00EC36B8" w:rsidRPr="004F7102" w:rsidRDefault="00EC36B8" w:rsidP="00CC2ED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Прямой получил наибольшее распространение и при планировании затрат этим методом разрабатываются два финансовых документа: смета затрат на производство и реализацию продукции; калькуляция себестоимости продукции. </w:t>
      </w:r>
    </w:p>
    <w:p w:rsidR="00EC36B8" w:rsidRPr="004F7102" w:rsidRDefault="00EC36B8" w:rsidP="0054584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Смета затрат на производство и реализацию  продукции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–это плановый документ, отражающий все затраты предприятия на производство и реализацию определенного объема продукции или за определенный период времени. Смета составляется в разрезе экономических элементов. </w:t>
      </w:r>
    </w:p>
    <w:p w:rsidR="00EC36B8" w:rsidRPr="004F7102" w:rsidRDefault="00EC36B8" w:rsidP="00A228F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Плановая калькуляция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задание по себестоимости отдельных изд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лий, работ и услуг. Плановые калькуляции себестоимости отдельных изделий позволяют планировать цену их реализации, в  которую кроме себестоимости включается прибыль и косвенные налоги. </w:t>
      </w:r>
    </w:p>
    <w:p w:rsidR="00EC36B8" w:rsidRPr="004F7102" w:rsidRDefault="00EC36B8" w:rsidP="00956F0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В бизнес - планировании на предприятиях используется </w:t>
      </w:r>
      <w:r w:rsidRPr="004F7102">
        <w:rPr>
          <w:rFonts w:ascii="Times New Roman" w:hAnsi="Times New Roman"/>
          <w:b/>
          <w:sz w:val="28"/>
          <w:szCs w:val="28"/>
          <w:u w:val="single"/>
          <w:lang w:val="ru-RU"/>
        </w:rPr>
        <w:t>аналитический метод расчета затрат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,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который позволяет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отслеживать влияние внешних и внутренних факторов на уровень себестоимости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выпускаемой продукции. Этот метод базируется на распределении затрат на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переменные и постоянные</w:t>
      </w:r>
      <w:r w:rsidRPr="004F7102">
        <w:rPr>
          <w:rFonts w:ascii="Times New Roman" w:hAnsi="Times New Roman"/>
          <w:sz w:val="28"/>
          <w:szCs w:val="28"/>
          <w:lang w:val="ru-RU"/>
        </w:rPr>
        <w:t>.</w:t>
      </w:r>
    </w:p>
    <w:p w:rsidR="00EC36B8" w:rsidRPr="004F7102" w:rsidRDefault="00EC36B8" w:rsidP="00A133F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E9717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Контроль и регулирование затрат на производство и реализацию продукции, работ и услуг</w:t>
      </w:r>
    </w:p>
    <w:p w:rsidR="00EC36B8" w:rsidRPr="004F7102" w:rsidRDefault="00EC36B8" w:rsidP="00FA51D1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9A672A">
      <w:pPr>
        <w:ind w:firstLine="567"/>
        <w:jc w:val="both"/>
        <w:textAlignment w:val="top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Финансовый контроль над текущими затратами осуществляется на всех стадиях финансово-хозяйственной деятельности предприятий: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планиров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ния,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финансирования, анализа.</w:t>
      </w:r>
    </w:p>
    <w:p w:rsidR="00EC36B8" w:rsidRPr="004F7102" w:rsidRDefault="00EC36B8" w:rsidP="00052963">
      <w:pPr>
        <w:ind w:firstLine="567"/>
        <w:jc w:val="both"/>
        <w:textAlignment w:val="top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На стадии 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планирования</w:t>
      </w:r>
      <w:r w:rsidRPr="004F7102">
        <w:rPr>
          <w:rFonts w:ascii="Times New Roman" w:hAnsi="Times New Roman"/>
          <w:i/>
          <w:iCs/>
          <w:sz w:val="28"/>
          <w:szCs w:val="28"/>
          <w:lang w:val="ru-RU"/>
        </w:rPr>
        <w:t> </w:t>
      </w:r>
      <w:r w:rsidRPr="004F7102">
        <w:rPr>
          <w:rFonts w:ascii="Times New Roman" w:hAnsi="Times New Roman"/>
          <w:sz w:val="28"/>
          <w:szCs w:val="28"/>
          <w:lang w:val="ru-RU"/>
        </w:rPr>
        <w:t>рассчитывается экономическая эффективность расходов, проверяется обоснованность норм, определяются пути снижения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трат.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 процессе 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финансирования 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расходов </w:t>
      </w:r>
      <w:r w:rsidRPr="004F7102">
        <w:rPr>
          <w:rFonts w:ascii="Times New Roman" w:hAnsi="Times New Roman"/>
          <w:sz w:val="28"/>
          <w:szCs w:val="28"/>
          <w:lang w:val="ru-RU"/>
        </w:rPr>
        <w:t>сопоставляются размеры прои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водственных запасов сырья, материалов и других товарно-материальных ценн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стей, незавершенного производства и готовой продукции с реальной потребн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стью в них, контролируется ход выполнения плана производства, реализации продукции, прибыли, определяется финансовое состояние предприятия на 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четную дату. Финансовый контроль также осуществляется при проведении ф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нансового 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экономического 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анализа издержек.</w:t>
      </w:r>
      <w:r w:rsidRPr="004F7102">
        <w:rPr>
          <w:rFonts w:ascii="Times New Roman" w:hAnsi="Times New Roman"/>
          <w:i/>
          <w:iCs/>
          <w:sz w:val="28"/>
          <w:szCs w:val="28"/>
          <w:lang w:val="ru-RU"/>
        </w:rPr>
        <w:t> </w:t>
      </w:r>
      <w:r w:rsidRPr="004F7102">
        <w:rPr>
          <w:rFonts w:ascii="Times New Roman" w:hAnsi="Times New Roman"/>
          <w:sz w:val="28"/>
          <w:szCs w:val="28"/>
          <w:lang w:val="ru-RU"/>
        </w:rPr>
        <w:t>На этой стадии определяются причины отклонения фактических издержек от их плановой величины, выявл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ются резервы экономии затрат и разрабатываются мероприятия по их использ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ванию.</w:t>
      </w:r>
    </w:p>
    <w:p w:rsidR="00EC36B8" w:rsidRPr="004F7102" w:rsidRDefault="00EC36B8" w:rsidP="00052963">
      <w:pPr>
        <w:ind w:firstLine="567"/>
        <w:jc w:val="both"/>
        <w:textAlignment w:val="top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Одним из рычагов, сдерживающих рост себестоимости и в конечном итоге цен на товары, работы, услуги, является нормирование затрат. В практике пре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приятия руководствуются перечнем затрат, которые включаются в себесто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мость по определенным нормам. Их перечень сокращен и включает сегодня ТЭР и командировочные расходы. С 01.01.2004 г. предприятия ведут не только бухгалтерский, но и налоговый учет. </w:t>
      </w:r>
    </w:p>
    <w:p w:rsidR="00EC36B8" w:rsidRPr="004F7102" w:rsidRDefault="00EC36B8" w:rsidP="00CC2ED9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br w:type="page"/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Тема 3 Формирование денежных доходов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Понятие и состав денежных доходов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Доходы по текущей деятельности, их состав и значение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Состав доходов по инвестиционной и финансовой деятельности 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Планирование выручки от реализации продукции, работ,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Цены и ценовая политика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Распределение и использование денежных доходов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Понятие и классификация денежных доходов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Доходы организации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увеличение экономических выгод в течение 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четного периода путем увеличения активов или уменьшения обязательств, в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дущее к увеличению собственного капитала, не связанному с вкладами собс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венников имущества. </w:t>
      </w:r>
    </w:p>
    <w:p w:rsidR="00EC36B8" w:rsidRPr="004F7102" w:rsidRDefault="00EC36B8" w:rsidP="00581FD8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Денежные поступления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вся совокупность средств, поступивших на счета предприятия.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Выделяют 3 группы доходов: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доходы по текущей деятельности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доходы по инвестиционной деятельности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доходы по финансовой деятельности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Доходы по текущей деятельности, их состав и значение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Доходы по текущей деятельности формируются: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за счет выручки от реализации товаров, работ и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прочих доходов по текущей деятельности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Выручка от реализации товаров, работ и услуг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денежные средства либо иное имущество в денежном выражении, полученные или подлежащие к получению в результате реализации продукции, товаров, работ и услуг по ценам и тарифам в соответствии с договорами. Эти суммы подлежат налогооблож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нию косвенными налогами. </w:t>
      </w:r>
    </w:p>
    <w:p w:rsidR="00EC36B8" w:rsidRPr="004F7102" w:rsidRDefault="00EC36B8" w:rsidP="008D54B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соответствии с действующим финансовым законодательством с 2013 г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да организации обязаны исчислять выручку только по методу начисления, т.е. по отгрузке и предъявлению покупателям расчетно-платежных документов. И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ключение составляют организации, применяющие УСН, и ведущие учет в книге учета доходов и расходов. 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состав прочих доходов по текущей деятельности включаются: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доходы, связанные с реализацией и прочим выбытием запасов и дене</w:t>
      </w:r>
      <w:r w:rsidRPr="004F7102">
        <w:rPr>
          <w:rFonts w:ascii="Times New Roman" w:hAnsi="Times New Roman"/>
          <w:sz w:val="28"/>
          <w:szCs w:val="28"/>
          <w:lang w:val="ru-RU"/>
        </w:rPr>
        <w:t>ж</w:t>
      </w:r>
      <w:r w:rsidRPr="004F7102">
        <w:rPr>
          <w:rFonts w:ascii="Times New Roman" w:hAnsi="Times New Roman"/>
          <w:sz w:val="28"/>
          <w:szCs w:val="28"/>
          <w:lang w:val="ru-RU"/>
        </w:rPr>
        <w:t>ных средств (за исключением продукции и товаров);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суммы излишков запасов и денежных средств, выявленных в результате инвентаризации;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стоимость запасов, денежных средств, выполненных работ и оказанных услуг, полученных безвозмездно;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доходы, связанные с государственной поддержкой и направленные на приобретение запасов, оплату выполненных работ, оказанных услуг и финанс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рование текущих расходов;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доходы от уступки права требования;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6) штрафы, пени, неустойки, предъявленные и признанные за нарушение условий договоров и другие доходы по текущей деятельности.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Состав доходов по инвестиционной и финансовой деятельности 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В состав доходов по инвестиционной деятельности предприятия включаются: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доходы, связанные с реализацией и прочим выбытием инвестиционных активов, а также с реализацией финансовых вложений;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суммы излишков инвестиционных активов, выявленных в результате и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вентаризации;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доходы, связанные с участием в уставных фондах других организаций;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доходы по договорам совместной деятельности;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5) доходы по финансовым вложениям в долговые ценные бумаги других организаций;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6) суммы изменения стоимости инвестиционных активов в результате п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реоценки, признаваемые доходами в соответствии с законодательством;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7) доходы, связанные с государственной поддержкой и направленные на приобретение инвестиционных активов;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8) стоимость инвестиционных активов, полученных безвозмездно;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9) доходы, связанные с предоставлением во временное пользование инв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стиционной недвижимости;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10) проценты, причитающиеся к получению;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11) прочие доходы по инвестиционной деятельности.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 состав доходов по финансовой деятельности включаются: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доходы, связанные с выпуском размещением, обращением и погашением долговых ценных бумаг собственного выпуска;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доходы по финансовой аренде (лизингу);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курсовые разницы, возникающие от пересчета активов и обязательств, выраженных в иностранной валюте;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4) прочие доходы по финансовой деятельности.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8C28AA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Планирование выручки от реализации продукции, работ,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Важным аспектом управления выручкой является ее планирование и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гнозирование. Оно осуществляется в составе финансового планирования и пр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дусматривает планирование и прогнозирование объемов продаж и поступлений выручки.  В настоящее время предприятия планируют выручку на год, квартал и более короткие промежутки времени.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практике планирования выручки от реализации используются 2 метода: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метод прямого счета;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расчетный метод.</w:t>
      </w:r>
    </w:p>
    <w:p w:rsidR="00EC36B8" w:rsidRPr="004F7102" w:rsidRDefault="00EC36B8" w:rsidP="00053EF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Метод прямого счета основан на гарантированном спросе, при котором 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вестны ассортимент, структура и цены на продукцию.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lang w:val="ru-RU"/>
        </w:rPr>
        <w:t>Выручка плановая этим методом рассчитывается как сумма произведений цен реализации изделий  на объем реализации в натуральном выражении.</w:t>
      </w:r>
    </w:p>
    <w:p w:rsidR="00EC36B8" w:rsidRPr="004F7102" w:rsidRDefault="00EC36B8" w:rsidP="005C713D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 Второй метод используется при колебании объемов заказов и основан на планировании товарной продукции в отпускных ценах и остатков готовой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дукции на складах на начало и конец периода. На величину выручки от реал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зации продукции оказывают влияние многие факторы.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Цены и ценовая политика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17FB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Цена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денежное выражение стоимости товара, т.е. та сумма денег, к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торую покупатель платит за товар. Рыночная цена формируется под влиянием ряда факторов.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Наиболее распространенными являются следующие </w:t>
      </w:r>
      <w:r w:rsidRPr="004F7102">
        <w:rPr>
          <w:rFonts w:ascii="Times New Roman" w:hAnsi="Times New Roman"/>
          <w:sz w:val="28"/>
          <w:szCs w:val="28"/>
          <w:u w:val="single"/>
          <w:lang w:val="ru-RU"/>
        </w:rPr>
        <w:t>методы установления цен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товары: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на основе издержек производства;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по доходу на капитал;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с ориентацией на спрос;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по уровню текущих цен.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Ценовая политика предприятия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установление цен, обеспечивающих выживание предприятия в рыночных условиях. Она  включает выбор метода ценообразования, разработку ценовой системы предприятия, выбор ценовых рыночных стратегий и другие аспекты.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настоящее время предприятия используют различные виды цен, которые классифицируются по различным признакам: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в зависимости от стадий товародвижения: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-отпускные;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-оптовые; </w:t>
      </w:r>
    </w:p>
    <w:p w:rsidR="00EC36B8" w:rsidRPr="004F7102" w:rsidRDefault="00EC36B8" w:rsidP="005E3AD3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-розничные.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в зависимости от способа установления различают: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-свободные;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-регулируемые;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-фиксированные.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в зависимости от принадлежности товара к определенной отрасли: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-отпускные цены на промышленную продукцию;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-закупочные цены на сельскохозяйственную продукцию;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-сметные цены в строительстве;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-тарифы на производственные и непроизводственные услуги.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в зависимости от территории распространения: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-единые республиканские цены;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-местные.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Распределение и использование денежных доходов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Денежные доходы предприятий состоят из доходов по текущей, инвест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ционной и финансовой деятельности. Они подлежат распределению и испол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зованию. Порядок распределения и использования каждого из составляющих денежных доходов имеет особенности, которые необходимо учитывать с целью недопущения нарушений финансового законодательства.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Основным источником денежных доходов предприятия является выручка от реализации. Поступающая выручка в первоочередном порядке направляется на уплату налогов и сборов в бюджет. Оставшаяся часть выручки должна п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крыть затраты на производство и реализацию и сформировать прибыль.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целом выделяется 3 направления использования выручки: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возмещение затрат, включаемых в полную себестоимость;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уплата косвенных налогов;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формирование прибыли предприятия.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Тема 4  Прибыль и рентабельность организаций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Экономическая сущность и функции прибыли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Показатели (виды) прибыли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Показатели рентабельности организации, методика их расчета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Планирование прибыли от реализации продукции, работ и услуг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Зарубежный опыт расчетов прибыли</w:t>
      </w:r>
    </w:p>
    <w:p w:rsidR="00EC36B8" w:rsidRPr="004F7102" w:rsidRDefault="00EC36B8" w:rsidP="000D25E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Распределение и использование прибыли в организациях</w:t>
      </w:r>
    </w:p>
    <w:p w:rsidR="00EC36B8" w:rsidRPr="004F7102" w:rsidRDefault="00EC36B8" w:rsidP="000D25E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5D3C4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Экономическая сущность и функции прибыли</w:t>
      </w:r>
    </w:p>
    <w:p w:rsidR="00EC36B8" w:rsidRPr="004F7102" w:rsidRDefault="00EC36B8" w:rsidP="00CC2ED9">
      <w:pPr>
        <w:pStyle w:val="NoSpacing"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Прибыль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важнейший показатель, характеризующий результат де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тельности предприятия в рыночной экономике.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экономической литературе существуют различные подходы к определ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нию происхождения и сущности прибыли, а  именно:</w:t>
      </w:r>
    </w:p>
    <w:p w:rsidR="00EC36B8" w:rsidRPr="004F7102" w:rsidRDefault="00EC36B8" w:rsidP="005D3C4C">
      <w:pPr>
        <w:pStyle w:val="NoSpacing"/>
        <w:numPr>
          <w:ilvl w:val="0"/>
          <w:numId w:val="1"/>
        </w:numPr>
        <w:tabs>
          <w:tab w:val="left" w:pos="993"/>
          <w:tab w:val="left" w:pos="1276"/>
        </w:tabs>
        <w:ind w:left="0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экономический подход; </w:t>
      </w:r>
    </w:p>
    <w:p w:rsidR="00EC36B8" w:rsidRPr="004F7102" w:rsidRDefault="00EC36B8" w:rsidP="005D3C4C">
      <w:pPr>
        <w:pStyle w:val="NoSpacing"/>
        <w:numPr>
          <w:ilvl w:val="0"/>
          <w:numId w:val="1"/>
        </w:numPr>
        <w:tabs>
          <w:tab w:val="left" w:pos="993"/>
          <w:tab w:val="left" w:pos="1276"/>
        </w:tabs>
        <w:ind w:left="0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хозяйственный подход; </w:t>
      </w:r>
    </w:p>
    <w:p w:rsidR="00EC36B8" w:rsidRPr="004F7102" w:rsidRDefault="00EC36B8" w:rsidP="005D3C4C">
      <w:pPr>
        <w:pStyle w:val="NoSpacing"/>
        <w:numPr>
          <w:ilvl w:val="0"/>
          <w:numId w:val="1"/>
        </w:numPr>
        <w:tabs>
          <w:tab w:val="left" w:pos="993"/>
          <w:tab w:val="left" w:pos="1276"/>
        </w:tabs>
        <w:ind w:left="0" w:firstLine="92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бухгалтерский подход. </w:t>
      </w:r>
    </w:p>
    <w:p w:rsidR="00EC36B8" w:rsidRPr="004F7102" w:rsidRDefault="00EC36B8" w:rsidP="005F17E2">
      <w:pPr>
        <w:pStyle w:val="NoSpacing"/>
        <w:tabs>
          <w:tab w:val="left" w:pos="993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Прибыль выполняет три основные функции: оценочная, стимулирующая, социальная.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5D3C4C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Показатели (виды) прибыли</w:t>
      </w:r>
    </w:p>
    <w:p w:rsidR="00EC36B8" w:rsidRPr="004F7102" w:rsidRDefault="00EC36B8" w:rsidP="00CC2ED9">
      <w:pPr>
        <w:pStyle w:val="NoSpacing"/>
        <w:ind w:left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05798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хозяйственной практике организаций используются следующие показ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тели или виды прибыли (форма № 2 "Отчет о прибылях и убытках"):</w:t>
      </w:r>
    </w:p>
    <w:p w:rsidR="00EC36B8" w:rsidRPr="004F7102" w:rsidRDefault="00EC36B8" w:rsidP="0005798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Прибыль общая (прибыль до налогообложения) </w:t>
      </w:r>
    </w:p>
    <w:p w:rsidR="00EC36B8" w:rsidRPr="004F7102" w:rsidRDefault="00EC36B8" w:rsidP="0005798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Прибыль от текущей деятельности. </w:t>
      </w:r>
    </w:p>
    <w:p w:rsidR="00EC36B8" w:rsidRPr="004F7102" w:rsidRDefault="00EC36B8" w:rsidP="0005798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3)Прибыль от реализации товаров, работ, услуг. </w:t>
      </w:r>
    </w:p>
    <w:p w:rsidR="00EC36B8" w:rsidRPr="004F7102" w:rsidRDefault="00EC36B8" w:rsidP="0005798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4) Валовая прибыль. </w:t>
      </w:r>
    </w:p>
    <w:p w:rsidR="00EC36B8" w:rsidRPr="004F7102" w:rsidRDefault="00EC36B8" w:rsidP="0030680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5) Прибыль от инвестиционной деятельности. </w:t>
      </w:r>
    </w:p>
    <w:p w:rsidR="00EC36B8" w:rsidRPr="004F7102" w:rsidRDefault="00EC36B8" w:rsidP="0030680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6) Прибыль от финансовой деятельности.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7) Налогооблагаемая прибыль. Она исчисляется специальным расчетом в соответствии с требованиями Особенной части НК РБ (глава 14), с целью расч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та налога на прибыль и прочих налогов из прибыли. Налогооблагаемая прибыль формируется с использованием регистров налогового учета. Необходимость выделения налогооблагаемой прибыли связано с тем, что не все затраты, зафи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сированные в бухгалтерском учете, включаются в состав затрат при исчислении налогооблагаемой базы в полном объеме. </w:t>
      </w:r>
    </w:p>
    <w:p w:rsidR="00EC36B8" w:rsidRPr="004F7102" w:rsidRDefault="00EC36B8" w:rsidP="0030680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8) Чистая прибыль. </w:t>
      </w:r>
    </w:p>
    <w:p w:rsidR="00EC36B8" w:rsidRPr="004F7102" w:rsidRDefault="00EC36B8" w:rsidP="0030680D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 Показатели рентабельности организации, методика их расчета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Абсолютная сумма прибыли, полученная предприятием, не позволяет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анализировать достаточность полученного эффекта. Для его оценки использ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ются относительные показатели прибыльности, характеризующие отдачу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изведенных затрат или отдачу вложенного капитала, называемые показателями рентабельности.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Рентабельность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показатель эффективности деятельности предпр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ятия, выражающий относительную величину прибыли и характеризующий ст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пень отдачи средств, используемых в производстве. </w:t>
      </w:r>
    </w:p>
    <w:p w:rsidR="00EC36B8" w:rsidRPr="004F7102" w:rsidRDefault="00EC36B8" w:rsidP="005203E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хозяйственной практике рассчитывают и анализируют следующие пок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затели рентабельности, которые можно представить четырьмя группами:</w:t>
      </w:r>
    </w:p>
    <w:p w:rsidR="00EC36B8" w:rsidRPr="004F7102" w:rsidRDefault="00EC36B8" w:rsidP="005203E7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1) Показатели рентабельности отдельных видов деятельности.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Эти показатели позволяют оценить доходность каждого вида деятельности.</w:t>
      </w:r>
    </w:p>
    <w:p w:rsidR="00EC36B8" w:rsidRPr="004F7102" w:rsidRDefault="00EC36B8" w:rsidP="002E6FC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 ним относятся показатели рентабельности текущей, инвестиционной и финансовой деятельности, рассчитываемые как отношение прибыли по ко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кретному виду деятельности к расходам по этой деятельности и умножением на 100 процентов.</w:t>
      </w:r>
    </w:p>
    <w:p w:rsidR="00EC36B8" w:rsidRPr="004F7102" w:rsidRDefault="00EC36B8" w:rsidP="005D3C4C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Показатели рентабельности продукции.</w:t>
      </w:r>
    </w:p>
    <w:p w:rsidR="00EC36B8" w:rsidRPr="004F7102" w:rsidRDefault="00EC36B8" w:rsidP="002E6FC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Сюда относятся такие показатели как рентабельность продукции, рент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бельность продаж. </w:t>
      </w:r>
    </w:p>
    <w:p w:rsidR="00EC36B8" w:rsidRPr="004F7102" w:rsidRDefault="00EC36B8" w:rsidP="007D17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Эти показатели позволяют планировать цены, себестоимость, прибыль.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3) Рентабельность производственных ресурсов.</w:t>
      </w:r>
    </w:p>
    <w:p w:rsidR="00EC36B8" w:rsidRPr="004F7102" w:rsidRDefault="00EC36B8" w:rsidP="00CC2ED9">
      <w:pPr>
        <w:pStyle w:val="NoSpacing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5B43D2">
      <w:pPr>
        <w:pStyle w:val="NoSpacing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R производственных ресурсов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=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b/>
          <w:sz w:val="32"/>
          <w:szCs w:val="28"/>
          <w:lang w:val="ru-RU"/>
        </w:rPr>
        <w:fldChar w:fldCharType="begin"/>
      </w:r>
      <w:r w:rsidRPr="004F7102">
        <w:rPr>
          <w:rFonts w:ascii="Times New Roman" w:hAnsi="Times New Roman"/>
          <w:b/>
          <w:sz w:val="32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26" type="#_x0000_t75" style="width:11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26024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526024&quot;&gt;&lt;m:oMathPara&gt;&lt;m:oMath&gt;&lt;m:f&gt;&lt;m:fPr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џРѕ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ћРЎ&lt;/m:t&gt;&lt;/m:r&gt;&lt;/m:e&gt;&lt;/m:acc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+ &lt;/m:t&gt;&lt;/m:r&gt;&lt;m:acc&gt;&lt;m:accPr&gt;&lt;m:chr m:val=&quot;М…&quot;/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њРћРЎ&lt;/m:t&gt;&lt;/m:r&gt;&lt;/m:e&gt;&lt;/m:acc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F7102">
        <w:rPr>
          <w:rFonts w:ascii="Times New Roman" w:hAnsi="Times New Roman"/>
          <w:b/>
          <w:sz w:val="32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b/>
          <w:sz w:val="32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27" type="#_x0000_t75" style="width:110.25pt;height:32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26024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526024&quot;&gt;&lt;m:oMathPara&gt;&lt;m:oMath&gt;&lt;m:f&gt;&lt;m:fPr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џРѕ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ћРЎ&lt;/m:t&gt;&lt;/m:r&gt;&lt;/m:e&gt;&lt;/m:acc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+ &lt;/m:t&gt;&lt;/m:r&gt;&lt;m:acc&gt;&lt;m:accPr&gt;&lt;m:chr m:val=&quot;М…&quot;/&gt;&lt;m:ctrl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/m:ctrlPr&gt;&lt;/m:acc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РњРћРЎ&lt;/m:t&gt;&lt;/m:r&gt;&lt;/m:e&gt;&lt;/m:acc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28&quot;/&gt;&lt;w:lang w:val=&quot;RU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4F7102">
        <w:rPr>
          <w:rFonts w:ascii="Times New Roman" w:hAnsi="Times New Roman"/>
          <w:b/>
          <w:sz w:val="32"/>
          <w:szCs w:val="28"/>
          <w:lang w:val="ru-RU"/>
        </w:rPr>
        <w:fldChar w:fldCharType="end"/>
      </w:r>
      <w:r w:rsidRPr="004F7102">
        <w:rPr>
          <w:rFonts w:ascii="Times New Roman" w:hAnsi="Times New Roman"/>
          <w:b/>
          <w:sz w:val="32"/>
          <w:szCs w:val="28"/>
          <w:lang w:val="ru-RU"/>
        </w:rPr>
        <w:t>%</w:t>
      </w:r>
    </w:p>
    <w:p w:rsidR="00EC36B8" w:rsidRPr="004F7102" w:rsidRDefault="00EC36B8" w:rsidP="00B13E2C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BC5E1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 – прибыль общая;  ОС– средняя величина основных средств; МОС –средняя величина материальных оборотных средств.</w:t>
      </w:r>
    </w:p>
    <w:p w:rsidR="00EC36B8" w:rsidRPr="004F7102" w:rsidRDefault="00EC36B8" w:rsidP="00C26B31">
      <w:pPr>
        <w:pStyle w:val="NoSpacing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4) Показатели рентабельности вложений или капитала</w:t>
      </w:r>
      <w:r w:rsidRPr="004F7102">
        <w:rPr>
          <w:rFonts w:ascii="Times New Roman" w:hAnsi="Times New Roman"/>
          <w:sz w:val="28"/>
          <w:szCs w:val="28"/>
          <w:lang w:val="ru-RU"/>
        </w:rPr>
        <w:t>.</w:t>
      </w:r>
    </w:p>
    <w:p w:rsidR="00EC36B8" w:rsidRPr="004F7102" w:rsidRDefault="00EC36B8" w:rsidP="00BF289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 этой группе показателей относятся рентабельность основного, оборотн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го, совокупного, собственного капитала.</w:t>
      </w:r>
    </w:p>
    <w:p w:rsidR="00EC36B8" w:rsidRPr="004F7102" w:rsidRDefault="00EC36B8" w:rsidP="00D02A79">
      <w:pPr>
        <w:pStyle w:val="NoSpacing"/>
        <w:ind w:firstLine="567"/>
        <w:rPr>
          <w:rFonts w:ascii="Times New Roman" w:hAnsi="Times New Roman"/>
          <w:b/>
          <w:sz w:val="32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 Планирование прибыли от реализации продукции, работ и услуг</w:t>
      </w: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Планирование прибыли имеет большое значение для предприятия, т.к. п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зволяет реально оценить его финансовые результаты, размер платежей в бю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жет, возможности расширенного воспроизводства. Методы планирования 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были на предприятиях в настоящее время не регламентированы. Расчеты в</w:t>
      </w:r>
      <w:r w:rsidRPr="004F7102">
        <w:rPr>
          <w:rFonts w:ascii="Times New Roman" w:hAnsi="Times New Roman"/>
          <w:sz w:val="28"/>
          <w:szCs w:val="28"/>
          <w:lang w:val="ru-RU"/>
        </w:rPr>
        <w:t>ы</w:t>
      </w:r>
      <w:r w:rsidRPr="004F7102">
        <w:rPr>
          <w:rFonts w:ascii="Times New Roman" w:hAnsi="Times New Roman"/>
          <w:sz w:val="28"/>
          <w:szCs w:val="28"/>
          <w:lang w:val="ru-RU"/>
        </w:rPr>
        <w:t>полняются в разрезе видов деятельности. Поскольку наибольший удельный вес на любом предприятии составляет прибыль от текущей деятельности, а в ее с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ставе - прибыль от реализации, то особое внимание в процессе планирования уделяется именно последнему показателю. </w:t>
      </w: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Для планирования прибыли от реализации товаров, работ, услуг использ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ется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два метода: метод прямого счета и аналитический метод.</w:t>
      </w: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Расчет прибыли методом прямого счета проводится по отдельным видам или группам продукции с последующим суммированием в целом по предпр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ятию, т.е. плановая сумма прибыли от реализации рассчитывается: </w:t>
      </w:r>
    </w:p>
    <w:p w:rsidR="00EC36B8" w:rsidRPr="004F7102" w:rsidRDefault="00EC36B8" w:rsidP="00D02A79">
      <w:pPr>
        <w:pStyle w:val="NoSpacing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Пр пл. =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28" type="#_x0000_t75" style="width:57.75pt;height:37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3CA6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B3CA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/m:sup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¦i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Q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29" type="#_x0000_t75" style="width:57.75pt;height:37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3CA6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B3CA6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/m:sup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¦i*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Qi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end"/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–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30" type="#_x0000_t75" style="width:60pt;height:48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560BD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2560BD&quot;&gt;&lt;m:oMathPara&gt;&lt;m:oMath&gt;&lt;m:nary&gt;&lt;m:naryPr&gt;&lt;m:chr m:val=&quot;в€‘&quot;/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/m:sup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/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*&lt;/m:t&gt;&lt;/m:r&gt;&lt;/m:e&gt;&lt;/m:nary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Q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31" type="#_x0000_t75" style="width:60pt;height:48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560BD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2560BD&quot;&gt;&lt;m:oMathPara&gt;&lt;m:oMath&gt;&lt;m:nary&gt;&lt;m:naryPr&gt;&lt;m:chr m:val=&quot;в€‘&quot;/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naryPr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/m:sup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/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*&lt;/m:t&gt;&lt;/m:r&gt;&lt;/m:e&gt;&lt;/m:nary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Q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end"/>
      </w: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Методом прямого счета плановую сумму прибыли от реализации можно также рассчитать по формуле: </w:t>
      </w:r>
    </w:p>
    <w:p w:rsidR="00EC36B8" w:rsidRPr="004F7102" w:rsidRDefault="00EC36B8" w:rsidP="00D02A7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D02A79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 = П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1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+ Птп – П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2</w:t>
      </w:r>
    </w:p>
    <w:p w:rsidR="00EC36B8" w:rsidRDefault="00EC36B8" w:rsidP="00D02A79">
      <w:pPr>
        <w:pStyle w:val="NoSpacing"/>
        <w:jc w:val="both"/>
        <w:rPr>
          <w:rFonts w:ascii="Times New Roman" w:hAnsi="Times New Roman"/>
          <w:sz w:val="2"/>
          <w:szCs w:val="28"/>
          <w:lang w:val="ru-RU"/>
        </w:rPr>
      </w:pPr>
    </w:p>
    <w:p w:rsidR="00EC36B8" w:rsidRPr="004F7102" w:rsidRDefault="00EC36B8" w:rsidP="00D02A79">
      <w:pPr>
        <w:pStyle w:val="NoSpacing"/>
        <w:jc w:val="both"/>
        <w:rPr>
          <w:rFonts w:ascii="Times New Roman" w:hAnsi="Times New Roman"/>
          <w:sz w:val="2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Аналитический метод применяется для планирования прибыли в целом по предприятию в отраслях с широким ассортиментом продукции, а также для проверки расчетов прямым методом. На практике используются два варианта данного метода: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на основе показателя затрат на 1 рубль товарной продукции;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на основе показателя базовой рентабельности.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Этот метод позволяет рассчитать прибыль только по сравнимой товарной продукции. Отдельно определяется прибыль по несравнимой товарной проду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>ции  и прибыль в переходящих остатках. Путем суммирования этих составля</w:t>
      </w:r>
      <w:r w:rsidRPr="004F7102">
        <w:rPr>
          <w:rFonts w:ascii="Times New Roman" w:hAnsi="Times New Roman"/>
          <w:sz w:val="28"/>
          <w:szCs w:val="28"/>
          <w:lang w:val="ru-RU"/>
        </w:rPr>
        <w:t>ю</w:t>
      </w:r>
      <w:r w:rsidRPr="004F7102">
        <w:rPr>
          <w:rFonts w:ascii="Times New Roman" w:hAnsi="Times New Roman"/>
          <w:sz w:val="28"/>
          <w:szCs w:val="28"/>
          <w:lang w:val="ru-RU"/>
        </w:rPr>
        <w:t>щих определяется прибыль от реализации планового периода.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 практике для планирования прибыли используется также метод совм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щенного расчета, который сочетает элементы метода прямого счета и аналит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ческого метода.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  Зарубежный опыт расчетов прибыли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12"/>
          <w:szCs w:val="28"/>
          <w:lang w:val="ru-RU"/>
        </w:rPr>
      </w:pPr>
    </w:p>
    <w:p w:rsidR="00EC36B8" w:rsidRPr="004F7102" w:rsidRDefault="00EC36B8" w:rsidP="003104A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Зарубежный опыт расчетов прибыли базируется на распределении затрат на постоянные и переменные и определении маржинального дохода и ТОЗ. Планирование прибыли с учетом ТОЗ базируется на основе эффекта операц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онного рычага. Сущность эффекта операционного рычага заключается в том, что любое изменение выручки от реализации приводит к еще большему изм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нению прибыли. Чем выше доля условно-постоянных расходов в себестоимости продукции, тем сильнее воздействие операционного рычага. При увеличении объема продаж доля условно-постоянных расходов в себестоимости снижается и одновременно снижается воздействие операционного рычага. </w:t>
      </w: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С = </w:t>
      </w:r>
      <w:r w:rsidRPr="004F7102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4F7102">
        <w:rPr>
          <w:rFonts w:ascii="Times New Roman" w:hAnsi="Times New Roman"/>
          <w:sz w:val="28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32" type="#_x0000_t75" style="width:22.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D68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D07D6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њ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џ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F7102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33" type="#_x0000_t75" style="width:22.5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D68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D07D6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њ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Рџ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4F7102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4F7102">
        <w:rPr>
          <w:rFonts w:ascii="Times New Roman" w:hAnsi="Times New Roman"/>
          <w:sz w:val="28"/>
          <w:szCs w:val="28"/>
          <w:lang w:val="ru-RU"/>
        </w:rPr>
        <w:t>, где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 - сила воздействия операционного рычага;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МД – маржинальный доход;</w:t>
      </w:r>
    </w:p>
    <w:p w:rsidR="00EC36B8" w:rsidRPr="004F7102" w:rsidRDefault="00EC36B8" w:rsidP="00F20A0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– прибыль о реализации.</w:t>
      </w: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МД= (Выручка - Затраты переменные) = (Затраты постоянные + Пр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быль от реализации)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Безубыточность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такое состояние, когда деятельность предприятия не приносит ни прибыли ни убытка.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Деление затрат на постоянные и переменные и использование показателя маржинального дохода позволяет рассчитать ТОЗ (или порог рентабельности).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ТОЗ - это та сумма выручки, которая обеспечивает покрытие всех затрат, но прибыль в ней равна нулю. ТОЗ может быть рассчитана в натуральном и стоимостном выражении. 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ТОЗ 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в натуральном выражении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34" type="#_x0000_t75" style="width:136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5D6F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E5D6F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—Р°С‚СЂР°С‚С‹ РїРѕСЃС‚РѕСЏРЅРЅС‹Рµ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њР” РЅР° 1 РёР·РґРµР»Рё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35" type="#_x0000_t75" style="width:136.5pt;height:30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5D6F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E5D6F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—Р°С‚СЂР°С‚С‹ РїРѕСЃС‚РѕСЏРЅРЅС‹Рµ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њР” РЅР° 1 РёР·РґРµР»Рё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end"/>
      </w: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b/>
          <w:sz w:val="2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ТОЗ 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в стоимостном выражении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=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begin"/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QUOTE </w:instrText>
      </w:r>
      <w:r w:rsidRPr="00304015">
        <w:rPr>
          <w:lang w:val="ru-RU"/>
        </w:rPr>
        <w:pict>
          <v:shape id="_x0000_i1036" type="#_x0000_t75" style="width:183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85F9F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85F9F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—Р°С‚СЂР°С‚С‹ РїРѕСЃС‚РѕСЏРЅРЅС‹Рµ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ЈРґРµР»СЊРЅС‹Р№ РІРµСЃ РњР” РІ РІС‹СЂСѓС‡Рє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instrText xml:space="preserve"> </w:instrTex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separate"/>
      </w:r>
      <w:r w:rsidRPr="00304015">
        <w:rPr>
          <w:lang w:val="ru-RU"/>
        </w:rPr>
        <w:pict>
          <v:shape id="_x0000_i1037" type="#_x0000_t75" style="width:183pt;height:30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A6F2E&quot;/&gt;&lt;wsp:rsid wsp:val=&quot;0000087B&quot;/&gt;&lt;wsp:rsid wsp:val=&quot;00002CFD&quot;/&gt;&lt;wsp:rsid wsp:val=&quot;00006B0D&quot;/&gt;&lt;wsp:rsid wsp:val=&quot;00006CA1&quot;/&gt;&lt;wsp:rsid wsp:val=&quot;00010E9E&quot;/&gt;&lt;wsp:rsid wsp:val=&quot;00017E75&quot;/&gt;&lt;wsp:rsid wsp:val=&quot;00022055&quot;/&gt;&lt;wsp:rsid wsp:val=&quot;000227AE&quot;/&gt;&lt;wsp:rsid wsp:val=&quot;00026BC6&quot;/&gt;&lt;wsp:rsid wsp:val=&quot;00027C54&quot;/&gt;&lt;wsp:rsid wsp:val=&quot;00032ABA&quot;/&gt;&lt;wsp:rsid wsp:val=&quot;00033A36&quot;/&gt;&lt;wsp:rsid wsp:val=&quot;000368D5&quot;/&gt;&lt;wsp:rsid wsp:val=&quot;00040A54&quot;/&gt;&lt;wsp:rsid wsp:val=&quot;00040BAC&quot;/&gt;&lt;wsp:rsid wsp:val=&quot;00041C80&quot;/&gt;&lt;wsp:rsid wsp:val=&quot;00045E1D&quot;/&gt;&lt;wsp:rsid wsp:val=&quot;00050792&quot;/&gt;&lt;wsp:rsid wsp:val=&quot;00052963&quot;/&gt;&lt;wsp:rsid wsp:val=&quot;00053EF2&quot;/&gt;&lt;wsp:rsid wsp:val=&quot;000565D4&quot;/&gt;&lt;wsp:rsid wsp:val=&quot;0005798C&quot;/&gt;&lt;wsp:rsid wsp:val=&quot;00060251&quot;/&gt;&lt;wsp:rsid wsp:val=&quot;00070809&quot;/&gt;&lt;wsp:rsid wsp:val=&quot;00080586&quot;/&gt;&lt;wsp:rsid wsp:val=&quot;00083384&quot;/&gt;&lt;wsp:rsid wsp:val=&quot;00083862&quot;/&gt;&lt;wsp:rsid wsp:val=&quot;00087476&quot;/&gt;&lt;wsp:rsid wsp:val=&quot;00092730&quot;/&gt;&lt;wsp:rsid wsp:val=&quot;000930C1&quot;/&gt;&lt;wsp:rsid wsp:val=&quot;000941FE&quot;/&gt;&lt;wsp:rsid wsp:val=&quot;00095E22&quot;/&gt;&lt;wsp:rsid wsp:val=&quot;000A2CCB&quot;/&gt;&lt;wsp:rsid wsp:val=&quot;000A2DBD&quot;/&gt;&lt;wsp:rsid wsp:val=&quot;000A7E01&quot;/&gt;&lt;wsp:rsid wsp:val=&quot;000B1370&quot;/&gt;&lt;wsp:rsid wsp:val=&quot;000C1556&quot;/&gt;&lt;wsp:rsid wsp:val=&quot;000C2048&quot;/&gt;&lt;wsp:rsid wsp:val=&quot;000C29C9&quot;/&gt;&lt;wsp:rsid wsp:val=&quot;000C3F1A&quot;/&gt;&lt;wsp:rsid wsp:val=&quot;000C5AA6&quot;/&gt;&lt;wsp:rsid wsp:val=&quot;000C71C1&quot;/&gt;&lt;wsp:rsid wsp:val=&quot;000D17AD&quot;/&gt;&lt;wsp:rsid wsp:val=&quot;000D25EE&quot;/&gt;&lt;wsp:rsid wsp:val=&quot;000E2AFF&quot;/&gt;&lt;wsp:rsid wsp:val=&quot;000E7837&quot;/&gt;&lt;wsp:rsid wsp:val=&quot;000F0ECB&quot;/&gt;&lt;wsp:rsid wsp:val=&quot;000F2FBC&quot;/&gt;&lt;wsp:rsid wsp:val=&quot;000F41DE&quot;/&gt;&lt;wsp:rsid wsp:val=&quot;000F726D&quot;/&gt;&lt;wsp:rsid wsp:val=&quot;00104C4E&quot;/&gt;&lt;wsp:rsid wsp:val=&quot;00105270&quot;/&gt;&lt;wsp:rsid wsp:val=&quot;001069A6&quot;/&gt;&lt;wsp:rsid wsp:val=&quot;0010743C&quot;/&gt;&lt;wsp:rsid wsp:val=&quot;001102F9&quot;/&gt;&lt;wsp:rsid wsp:val=&quot;00110706&quot;/&gt;&lt;wsp:rsid wsp:val=&quot;0011287B&quot;/&gt;&lt;wsp:rsid wsp:val=&quot;00116CB8&quot;/&gt;&lt;wsp:rsid wsp:val=&quot;00117F46&quot;/&gt;&lt;wsp:rsid wsp:val=&quot;00120225&quot;/&gt;&lt;wsp:rsid wsp:val=&quot;00124D91&quot;/&gt;&lt;wsp:rsid wsp:val=&quot;00124FBF&quot;/&gt;&lt;wsp:rsid wsp:val=&quot;00130058&quot;/&gt;&lt;wsp:rsid wsp:val=&quot;00142F5E&quot;/&gt;&lt;wsp:rsid wsp:val=&quot;00150419&quot;/&gt;&lt;wsp:rsid wsp:val=&quot;001516BF&quot;/&gt;&lt;wsp:rsid wsp:val=&quot;00154309&quot;/&gt;&lt;wsp:rsid wsp:val=&quot;00154B6A&quot;/&gt;&lt;wsp:rsid wsp:val=&quot;00154CC1&quot;/&gt;&lt;wsp:rsid wsp:val=&quot;00155887&quot;/&gt;&lt;wsp:rsid wsp:val=&quot;00161FBD&quot;/&gt;&lt;wsp:rsid wsp:val=&quot;00165275&quot;/&gt;&lt;wsp:rsid wsp:val=&quot;00166C43&quot;/&gt;&lt;wsp:rsid wsp:val=&quot;00170C69&quot;/&gt;&lt;wsp:rsid wsp:val=&quot;00170D08&quot;/&gt;&lt;wsp:rsid wsp:val=&quot;00171B06&quot;/&gt;&lt;wsp:rsid wsp:val=&quot;0017293A&quot;/&gt;&lt;wsp:rsid wsp:val=&quot;0018597D&quot;/&gt;&lt;wsp:rsid wsp:val=&quot;001867C8&quot;/&gt;&lt;wsp:rsid wsp:val=&quot;00194DE8&quot;/&gt;&lt;wsp:rsid wsp:val=&quot;0019727E&quot;/&gt;&lt;wsp:rsid wsp:val=&quot;001A52E6&quot;/&gt;&lt;wsp:rsid wsp:val=&quot;001A5680&quot;/&gt;&lt;wsp:rsid wsp:val=&quot;001A58B6&quot;/&gt;&lt;wsp:rsid wsp:val=&quot;001B0A0F&quot;/&gt;&lt;wsp:rsid wsp:val=&quot;001C1FD3&quot;/&gt;&lt;wsp:rsid wsp:val=&quot;001C46A8&quot;/&gt;&lt;wsp:rsid wsp:val=&quot;001C7291&quot;/&gt;&lt;wsp:rsid wsp:val=&quot;001C72ED&quot;/&gt;&lt;wsp:rsid wsp:val=&quot;001C7811&quot;/&gt;&lt;wsp:rsid wsp:val=&quot;001C7E61&quot;/&gt;&lt;wsp:rsid wsp:val=&quot;001D3B62&quot;/&gt;&lt;wsp:rsid wsp:val=&quot;001D5749&quot;/&gt;&lt;wsp:rsid wsp:val=&quot;001D69DB&quot;/&gt;&lt;wsp:rsid wsp:val=&quot;001F053C&quot;/&gt;&lt;wsp:rsid wsp:val=&quot;00202BDE&quot;/&gt;&lt;wsp:rsid wsp:val=&quot;00204687&quot;/&gt;&lt;wsp:rsid wsp:val=&quot;002138AE&quot;/&gt;&lt;wsp:rsid wsp:val=&quot;00217C2F&quot;/&gt;&lt;wsp:rsid wsp:val=&quot;0022554A&quot;/&gt;&lt;wsp:rsid wsp:val=&quot;0022585D&quot;/&gt;&lt;wsp:rsid wsp:val=&quot;002303A7&quot;/&gt;&lt;wsp:rsid wsp:val=&quot;0023169E&quot;/&gt;&lt;wsp:rsid wsp:val=&quot;00233AE3&quot;/&gt;&lt;wsp:rsid wsp:val=&quot;00233B8E&quot;/&gt;&lt;wsp:rsid wsp:val=&quot;00234013&quot;/&gt;&lt;wsp:rsid wsp:val=&quot;0023623E&quot;/&gt;&lt;wsp:rsid wsp:val=&quot;002436AA&quot;/&gt;&lt;wsp:rsid wsp:val=&quot;00244A60&quot;/&gt;&lt;wsp:rsid wsp:val=&quot;002452CC&quot;/&gt;&lt;wsp:rsid wsp:val=&quot;002466EC&quot;/&gt;&lt;wsp:rsid wsp:val=&quot;00252AD6&quot;/&gt;&lt;wsp:rsid wsp:val=&quot;002530DB&quot;/&gt;&lt;wsp:rsid wsp:val=&quot;0025493E&quot;/&gt;&lt;wsp:rsid wsp:val=&quot;0025586E&quot;/&gt;&lt;wsp:rsid wsp:val=&quot;00255F68&quot;/&gt;&lt;wsp:rsid wsp:val=&quot;00260E2D&quot;/&gt;&lt;wsp:rsid wsp:val=&quot;00262ECE&quot;/&gt;&lt;wsp:rsid wsp:val=&quot;002739D0&quot;/&gt;&lt;wsp:rsid wsp:val=&quot;002764CC&quot;/&gt;&lt;wsp:rsid wsp:val=&quot;00277B60&quot;/&gt;&lt;wsp:rsid wsp:val=&quot;002826F2&quot;/&gt;&lt;wsp:rsid wsp:val=&quot;00286750&quot;/&gt;&lt;wsp:rsid wsp:val=&quot;00287F1A&quot;/&gt;&lt;wsp:rsid wsp:val=&quot;002A2EB6&quot;/&gt;&lt;wsp:rsid wsp:val=&quot;002B0725&quot;/&gt;&lt;wsp:rsid wsp:val=&quot;002B1E89&quot;/&gt;&lt;wsp:rsid wsp:val=&quot;002B50FA&quot;/&gt;&lt;wsp:rsid wsp:val=&quot;002B7667&quot;/&gt;&lt;wsp:rsid wsp:val=&quot;002C1343&quot;/&gt;&lt;wsp:rsid wsp:val=&quot;002C2C25&quot;/&gt;&lt;wsp:rsid wsp:val=&quot;002C6371&quot;/&gt;&lt;wsp:rsid wsp:val=&quot;002D0AED&quot;/&gt;&lt;wsp:rsid wsp:val=&quot;002D403E&quot;/&gt;&lt;wsp:rsid wsp:val=&quot;002D7C20&quot;/&gt;&lt;wsp:rsid wsp:val=&quot;002E02DD&quot;/&gt;&lt;wsp:rsid wsp:val=&quot;002E6912&quot;/&gt;&lt;wsp:rsid wsp:val=&quot;002E6FC0&quot;/&gt;&lt;wsp:rsid wsp:val=&quot;002E76E4&quot;/&gt;&lt;wsp:rsid wsp:val=&quot;002F4C74&quot;/&gt;&lt;wsp:rsid wsp:val=&quot;002F69F7&quot;/&gt;&lt;wsp:rsid wsp:val=&quot;003030D7&quot;/&gt;&lt;wsp:rsid wsp:val=&quot;0030680D&quot;/&gt;&lt;wsp:rsid wsp:val=&quot;003104AC&quot;/&gt;&lt;wsp:rsid wsp:val=&quot;00313B1D&quot;/&gt;&lt;wsp:rsid wsp:val=&quot;003169CF&quot;/&gt;&lt;wsp:rsid wsp:val=&quot;00320792&quot;/&gt;&lt;wsp:rsid wsp:val=&quot;00321813&quot;/&gt;&lt;wsp:rsid wsp:val=&quot;00325870&quot;/&gt;&lt;wsp:rsid wsp:val=&quot;0033660C&quot;/&gt;&lt;wsp:rsid wsp:val=&quot;00342950&quot;/&gt;&lt;wsp:rsid wsp:val=&quot;00342ABF&quot;/&gt;&lt;wsp:rsid wsp:val=&quot;0034324E&quot;/&gt;&lt;wsp:rsid wsp:val=&quot;003469D0&quot;/&gt;&lt;wsp:rsid wsp:val=&quot;00352BFF&quot;/&gt;&lt;wsp:rsid wsp:val=&quot;00352DBE&quot;/&gt;&lt;wsp:rsid wsp:val=&quot;00355EF6&quot;/&gt;&lt;wsp:rsid wsp:val=&quot;00360A58&quot;/&gt;&lt;wsp:rsid wsp:val=&quot;003616B7&quot;/&gt;&lt;wsp:rsid wsp:val=&quot;00365F4A&quot;/&gt;&lt;wsp:rsid wsp:val=&quot;00373B6E&quot;/&gt;&lt;wsp:rsid wsp:val=&quot;003801C4&quot;/&gt;&lt;wsp:rsid wsp:val=&quot;003818CD&quot;/&gt;&lt;wsp:rsid wsp:val=&quot;00381CE9&quot;/&gt;&lt;wsp:rsid wsp:val=&quot;0038577E&quot;/&gt;&lt;wsp:rsid wsp:val=&quot;003879F3&quot;/&gt;&lt;wsp:rsid wsp:val=&quot;003928DE&quot;/&gt;&lt;wsp:rsid wsp:val=&quot;00392AA5&quot;/&gt;&lt;wsp:rsid wsp:val=&quot;003932D4&quot;/&gt;&lt;wsp:rsid wsp:val=&quot;00395CE7&quot;/&gt;&lt;wsp:rsid wsp:val=&quot;00397DF3&quot;/&gt;&lt;wsp:rsid wsp:val=&quot;003A0DB2&quot;/&gt;&lt;wsp:rsid wsp:val=&quot;003A392F&quot;/&gt;&lt;wsp:rsid wsp:val=&quot;003A4D97&quot;/&gt;&lt;wsp:rsid wsp:val=&quot;003A7260&quot;/&gt;&lt;wsp:rsid wsp:val=&quot;003B51C6&quot;/&gt;&lt;wsp:rsid wsp:val=&quot;003C002B&quot;/&gt;&lt;wsp:rsid wsp:val=&quot;003C1B95&quot;/&gt;&lt;wsp:rsid wsp:val=&quot;003C283A&quot;/&gt;&lt;wsp:rsid wsp:val=&quot;003C3E98&quot;/&gt;&lt;wsp:rsid wsp:val=&quot;003C452C&quot;/&gt;&lt;wsp:rsid wsp:val=&quot;003C5567&quot;/&gt;&lt;wsp:rsid wsp:val=&quot;003D0C9C&quot;/&gt;&lt;wsp:rsid wsp:val=&quot;003D24C2&quot;/&gt;&lt;wsp:rsid wsp:val=&quot;003D2EDB&quot;/&gt;&lt;wsp:rsid wsp:val=&quot;003F1E05&quot;/&gt;&lt;wsp:rsid wsp:val=&quot;003F3E38&quot;/&gt;&lt;wsp:rsid wsp:val=&quot;003F6246&quot;/&gt;&lt;wsp:rsid wsp:val=&quot;00400412&quot;/&gt;&lt;wsp:rsid wsp:val=&quot;00404E45&quot;/&gt;&lt;wsp:rsid wsp:val=&quot;00406143&quot;/&gt;&lt;wsp:rsid wsp:val=&quot;004066B6&quot;/&gt;&lt;wsp:rsid wsp:val=&quot;0040687B&quot;/&gt;&lt;wsp:rsid wsp:val=&quot;00417FBD&quot;/&gt;&lt;wsp:rsid wsp:val=&quot;00430B9A&quot;/&gt;&lt;wsp:rsid wsp:val=&quot;004320B3&quot;/&gt;&lt;wsp:rsid wsp:val=&quot;00437BE0&quot;/&gt;&lt;wsp:rsid wsp:val=&quot;004446F6&quot;/&gt;&lt;wsp:rsid wsp:val=&quot;00444EA0&quot;/&gt;&lt;wsp:rsid wsp:val=&quot;00446293&quot;/&gt;&lt;wsp:rsid wsp:val=&quot;00446C24&quot;/&gt;&lt;wsp:rsid wsp:val=&quot;00450A29&quot;/&gt;&lt;wsp:rsid wsp:val=&quot;00456097&quot;/&gt;&lt;wsp:rsid wsp:val=&quot;00457BCC&quot;/&gt;&lt;wsp:rsid wsp:val=&quot;00466F07&quot;/&gt;&lt;wsp:rsid wsp:val=&quot;00467CE9&quot;/&gt;&lt;wsp:rsid wsp:val=&quot;00473F46&quot;/&gt;&lt;wsp:rsid wsp:val=&quot;004845C1&quot;/&gt;&lt;wsp:rsid wsp:val=&quot;00487416&quot;/&gt;&lt;wsp:rsid wsp:val=&quot;00487712&quot;/&gt;&lt;wsp:rsid wsp:val=&quot;00493982&quot;/&gt;&lt;wsp:rsid wsp:val=&quot;0049605E&quot;/&gt;&lt;wsp:rsid wsp:val=&quot;00497ABE&quot;/&gt;&lt;wsp:rsid wsp:val=&quot;004A0A4D&quot;/&gt;&lt;wsp:rsid wsp:val=&quot;004B5135&quot;/&gt;&lt;wsp:rsid wsp:val=&quot;004C1C5F&quot;/&gt;&lt;wsp:rsid wsp:val=&quot;004D3187&quot;/&gt;&lt;wsp:rsid wsp:val=&quot;004D4F26&quot;/&gt;&lt;wsp:rsid wsp:val=&quot;004D6E96&quot;/&gt;&lt;wsp:rsid wsp:val=&quot;004E1E61&quot;/&gt;&lt;wsp:rsid wsp:val=&quot;004E2BDA&quot;/&gt;&lt;wsp:rsid wsp:val=&quot;004E37EF&quot;/&gt;&lt;wsp:rsid wsp:val=&quot;004E7DB2&quot;/&gt;&lt;wsp:rsid wsp:val=&quot;004F2831&quot;/&gt;&lt;wsp:rsid wsp:val=&quot;004F4F96&quot;/&gt;&lt;wsp:rsid wsp:val=&quot;004F5F04&quot;/&gt;&lt;wsp:rsid wsp:val=&quot;00501B05&quot;/&gt;&lt;wsp:rsid wsp:val=&quot;00502F9A&quot;/&gt;&lt;wsp:rsid wsp:val=&quot;00504986&quot;/&gt;&lt;wsp:rsid wsp:val=&quot;00515280&quot;/&gt;&lt;wsp:rsid wsp:val=&quot;005203E7&quot;/&gt;&lt;wsp:rsid wsp:val=&quot;00521042&quot;/&gt;&lt;wsp:rsid wsp:val=&quot;0053130B&quot;/&gt;&lt;wsp:rsid wsp:val=&quot;00541761&quot;/&gt;&lt;wsp:rsid wsp:val=&quot;0054430B&quot;/&gt;&lt;wsp:rsid wsp:val=&quot;00544CEA&quot;/&gt;&lt;wsp:rsid wsp:val=&quot;00545848&quot;/&gt;&lt;wsp:rsid wsp:val=&quot;005610D3&quot;/&gt;&lt;wsp:rsid wsp:val=&quot;00566584&quot;/&gt;&lt;wsp:rsid wsp:val=&quot;00581FD8&quot;/&gt;&lt;wsp:rsid wsp:val=&quot;005868A0&quot;/&gt;&lt;wsp:rsid wsp:val=&quot;00594932&quot;/&gt;&lt;wsp:rsid wsp:val=&quot;005A39B0&quot;/&gt;&lt;wsp:rsid wsp:val=&quot;005B22FF&quot;/&gt;&lt;wsp:rsid wsp:val=&quot;005B3162&quot;/&gt;&lt;wsp:rsid wsp:val=&quot;005B43D2&quot;/&gt;&lt;wsp:rsid wsp:val=&quot;005B74F6&quot;/&gt;&lt;wsp:rsid wsp:val=&quot;005C13DB&quot;/&gt;&lt;wsp:rsid wsp:val=&quot;005C3389&quot;/&gt;&lt;wsp:rsid wsp:val=&quot;005C5AB5&quot;/&gt;&lt;wsp:rsid wsp:val=&quot;005C5DC6&quot;/&gt;&lt;wsp:rsid wsp:val=&quot;005C713D&quot;/&gt;&lt;wsp:rsid wsp:val=&quot;005D1B7D&quot;/&gt;&lt;wsp:rsid wsp:val=&quot;005D2649&quot;/&gt;&lt;wsp:rsid wsp:val=&quot;005D3C4C&quot;/&gt;&lt;wsp:rsid wsp:val=&quot;005D5FFE&quot;/&gt;&lt;wsp:rsid wsp:val=&quot;005D76E1&quot;/&gt;&lt;wsp:rsid wsp:val=&quot;005E3AD3&quot;/&gt;&lt;wsp:rsid wsp:val=&quot;005F17E2&quot;/&gt;&lt;wsp:rsid wsp:val=&quot;005F509D&quot;/&gt;&lt;wsp:rsid wsp:val=&quot;00604A5B&quot;/&gt;&lt;wsp:rsid wsp:val=&quot;00604E66&quot;/&gt;&lt;wsp:rsid wsp:val=&quot;00605543&quot;/&gt;&lt;wsp:rsid wsp:val=&quot;00612F3B&quot;/&gt;&lt;wsp:rsid wsp:val=&quot;006165D1&quot;/&gt;&lt;wsp:rsid wsp:val=&quot;00623935&quot;/&gt;&lt;wsp:rsid wsp:val=&quot;006268C3&quot;/&gt;&lt;wsp:rsid wsp:val=&quot;00626A93&quot;/&gt;&lt;wsp:rsid wsp:val=&quot;00631AC0&quot;/&gt;&lt;wsp:rsid wsp:val=&quot;006372B6&quot;/&gt;&lt;wsp:rsid wsp:val=&quot;006438D7&quot;/&gt;&lt;wsp:rsid wsp:val=&quot;00643A56&quot;/&gt;&lt;wsp:rsid wsp:val=&quot;00643F9C&quot;/&gt;&lt;wsp:rsid wsp:val=&quot;00650D6B&quot;/&gt;&lt;wsp:rsid wsp:val=&quot;00654ECE&quot;/&gt;&lt;wsp:rsid wsp:val=&quot;00656E2E&quot;/&gt;&lt;wsp:rsid wsp:val=&quot;00661317&quot;/&gt;&lt;wsp:rsid wsp:val=&quot;00661678&quot;/&gt;&lt;wsp:rsid wsp:val=&quot;006628E4&quot;/&gt;&lt;wsp:rsid wsp:val=&quot;006668A9&quot;/&gt;&lt;wsp:rsid wsp:val=&quot;00667FDF&quot;/&gt;&lt;wsp:rsid wsp:val=&quot;00671410&quot;/&gt;&lt;wsp:rsid wsp:val=&quot;0067799D&quot;/&gt;&lt;wsp:rsid wsp:val=&quot;006809C1&quot;/&gt;&lt;wsp:rsid wsp:val=&quot;006838C2&quot;/&gt;&lt;wsp:rsid wsp:val=&quot;0069217B&quot;/&gt;&lt;wsp:rsid wsp:val=&quot;00695D87&quot;/&gt;&lt;wsp:rsid wsp:val=&quot;00696C4D&quot;/&gt;&lt;wsp:rsid wsp:val=&quot;006A0E81&quot;/&gt;&lt;wsp:rsid wsp:val=&quot;006A245B&quot;/&gt;&lt;wsp:rsid wsp:val=&quot;006A3954&quot;/&gt;&lt;wsp:rsid wsp:val=&quot;006B0E8A&quot;/&gt;&lt;wsp:rsid wsp:val=&quot;006B21B7&quot;/&gt;&lt;wsp:rsid wsp:val=&quot;006B22A1&quot;/&gt;&lt;wsp:rsid wsp:val=&quot;006C06DE&quot;/&gt;&lt;wsp:rsid wsp:val=&quot;006C129E&quot;/&gt;&lt;wsp:rsid wsp:val=&quot;006C1840&quot;/&gt;&lt;wsp:rsid wsp:val=&quot;006D19EF&quot;/&gt;&lt;wsp:rsid wsp:val=&quot;006D1D81&quot;/&gt;&lt;wsp:rsid wsp:val=&quot;006D6495&quot;/&gt;&lt;wsp:rsid wsp:val=&quot;006E7AF2&quot;/&gt;&lt;wsp:rsid wsp:val=&quot;006F0D43&quot;/&gt;&lt;wsp:rsid wsp:val=&quot;006F2D60&quot;/&gt;&lt;wsp:rsid wsp:val=&quot;006F6ABE&quot;/&gt;&lt;wsp:rsid wsp:val=&quot;00705738&quot;/&gt;&lt;wsp:rsid wsp:val=&quot;007069AB&quot;/&gt;&lt;wsp:rsid wsp:val=&quot;00710107&quot;/&gt;&lt;wsp:rsid wsp:val=&quot;00710A5A&quot;/&gt;&lt;wsp:rsid wsp:val=&quot;00712643&quot;/&gt;&lt;wsp:rsid wsp:val=&quot;00714120&quot;/&gt;&lt;wsp:rsid wsp:val=&quot;00715CE6&quot;/&gt;&lt;wsp:rsid wsp:val=&quot;00721BD3&quot;/&gt;&lt;wsp:rsid wsp:val=&quot;00721F52&quot;/&gt;&lt;wsp:rsid wsp:val=&quot;0072574C&quot;/&gt;&lt;wsp:rsid wsp:val=&quot;00726317&quot;/&gt;&lt;wsp:rsid wsp:val=&quot;0073417E&quot;/&gt;&lt;wsp:rsid wsp:val=&quot;00736E20&quot;/&gt;&lt;wsp:rsid wsp:val=&quot;00737A0C&quot;/&gt;&lt;wsp:rsid wsp:val=&quot;00744740&quot;/&gt;&lt;wsp:rsid wsp:val=&quot;00745DB8&quot;/&gt;&lt;wsp:rsid wsp:val=&quot;007518DB&quot;/&gt;&lt;wsp:rsid wsp:val=&quot;00751E63&quot;/&gt;&lt;wsp:rsid wsp:val=&quot;007550FC&quot;/&gt;&lt;wsp:rsid wsp:val=&quot;0076045E&quot;/&gt;&lt;wsp:rsid wsp:val=&quot;00760BA1&quot;/&gt;&lt;wsp:rsid wsp:val=&quot;00762D55&quot;/&gt;&lt;wsp:rsid wsp:val=&quot;007700AE&quot;/&gt;&lt;wsp:rsid wsp:val=&quot;00770DEF&quot;/&gt;&lt;wsp:rsid wsp:val=&quot;00774DF1&quot;/&gt;&lt;wsp:rsid wsp:val=&quot;00776509&quot;/&gt;&lt;wsp:rsid wsp:val=&quot;007767E4&quot;/&gt;&lt;wsp:rsid wsp:val=&quot;00784C1D&quot;/&gt;&lt;wsp:rsid wsp:val=&quot;007903F1&quot;/&gt;&lt;wsp:rsid wsp:val=&quot;00790C73&quot;/&gt;&lt;wsp:rsid wsp:val=&quot;007A36C5&quot;/&gt;&lt;wsp:rsid wsp:val=&quot;007B0C5C&quot;/&gt;&lt;wsp:rsid wsp:val=&quot;007B23DB&quot;/&gt;&lt;wsp:rsid wsp:val=&quot;007C30EA&quot;/&gt;&lt;wsp:rsid wsp:val=&quot;007C31B7&quot;/&gt;&lt;wsp:rsid wsp:val=&quot;007C61B7&quot;/&gt;&lt;wsp:rsid wsp:val=&quot;007D171D&quot;/&gt;&lt;wsp:rsid wsp:val=&quot;007D2E89&quot;/&gt;&lt;wsp:rsid wsp:val=&quot;007D62E9&quot;/&gt;&lt;wsp:rsid wsp:val=&quot;007D666B&quot;/&gt;&lt;wsp:rsid wsp:val=&quot;007E2FC3&quot;/&gt;&lt;wsp:rsid wsp:val=&quot;007F05EE&quot;/&gt;&lt;wsp:rsid wsp:val=&quot;007F0CB2&quot;/&gt;&lt;wsp:rsid wsp:val=&quot;007F11DB&quot;/&gt;&lt;wsp:rsid wsp:val=&quot;007F671A&quot;/&gt;&lt;wsp:rsid wsp:val=&quot;00800768&quot;/&gt;&lt;wsp:rsid wsp:val=&quot;00811FE6&quot;/&gt;&lt;wsp:rsid wsp:val=&quot;00815555&quot;/&gt;&lt;wsp:rsid wsp:val=&quot;00815863&quot;/&gt;&lt;wsp:rsid wsp:val=&quot;00823CAB&quot;/&gt;&lt;wsp:rsid wsp:val=&quot;00830A3E&quot;/&gt;&lt;wsp:rsid wsp:val=&quot;008336F2&quot;/&gt;&lt;wsp:rsid wsp:val=&quot;008338FF&quot;/&gt;&lt;wsp:rsid wsp:val=&quot;0083633E&quot;/&gt;&lt;wsp:rsid wsp:val=&quot;00836E97&quot;/&gt;&lt;wsp:rsid wsp:val=&quot;00837C6A&quot;/&gt;&lt;wsp:rsid wsp:val=&quot;00843AA8&quot;/&gt;&lt;wsp:rsid wsp:val=&quot;008510E7&quot;/&gt;&lt;wsp:rsid wsp:val=&quot;008552E5&quot;/&gt;&lt;wsp:rsid wsp:val=&quot;008569E3&quot;/&gt;&lt;wsp:rsid wsp:val=&quot;00871213&quot;/&gt;&lt;wsp:rsid wsp:val=&quot;0088509A&quot;/&gt;&lt;wsp:rsid wsp:val=&quot;008906C2&quot;/&gt;&lt;wsp:rsid wsp:val=&quot;008932BB&quot;/&gt;&lt;wsp:rsid wsp:val=&quot;00893DDE&quot;/&gt;&lt;wsp:rsid wsp:val=&quot;008977DC&quot;/&gt;&lt;wsp:rsid wsp:val=&quot;008979ED&quot;/&gt;&lt;wsp:rsid wsp:val=&quot;008B117D&quot;/&gt;&lt;wsp:rsid wsp:val=&quot;008B3643&quot;/&gt;&lt;wsp:rsid wsp:val=&quot;008C28AA&quot;/&gt;&lt;wsp:rsid wsp:val=&quot;008C3077&quot;/&gt;&lt;wsp:rsid wsp:val=&quot;008C311B&quot;/&gt;&lt;wsp:rsid wsp:val=&quot;008C5EE3&quot;/&gt;&lt;wsp:rsid wsp:val=&quot;008C7C8A&quot;/&gt;&lt;wsp:rsid wsp:val=&quot;008D4131&quot;/&gt;&lt;wsp:rsid wsp:val=&quot;008D54BC&quot;/&gt;&lt;wsp:rsid wsp:val=&quot;008D603F&quot;/&gt;&lt;wsp:rsid wsp:val=&quot;008E2594&quot;/&gt;&lt;wsp:rsid wsp:val=&quot;008F02B4&quot;/&gt;&lt;wsp:rsid wsp:val=&quot;008F0B2F&quot;/&gt;&lt;wsp:rsid wsp:val=&quot;008F6078&quot;/&gt;&lt;wsp:rsid wsp:val=&quot;009058B3&quot;/&gt;&lt;wsp:rsid wsp:val=&quot;0090636A&quot;/&gt;&lt;wsp:rsid wsp:val=&quot;009242AA&quot;/&gt;&lt;wsp:rsid wsp:val=&quot;009278E6&quot;/&gt;&lt;wsp:rsid wsp:val=&quot;00932B9B&quot;/&gt;&lt;wsp:rsid wsp:val=&quot;00937C31&quot;/&gt;&lt;wsp:rsid wsp:val=&quot;009404E0&quot;/&gt;&lt;wsp:rsid wsp:val=&quot;00941FA5&quot;/&gt;&lt;wsp:rsid wsp:val=&quot;00942369&quot;/&gt;&lt;wsp:rsid wsp:val=&quot;00952052&quot;/&gt;&lt;wsp:rsid wsp:val=&quot;00952419&quot;/&gt;&lt;wsp:rsid wsp:val=&quot;00956F0E&quot;/&gt;&lt;wsp:rsid wsp:val=&quot;00957543&quot;/&gt;&lt;wsp:rsid wsp:val=&quot;00962C60&quot;/&gt;&lt;wsp:rsid wsp:val=&quot;009751DB&quot;/&gt;&lt;wsp:rsid wsp:val=&quot;00975DF1&quot;/&gt;&lt;wsp:rsid wsp:val=&quot;0097767F&quot;/&gt;&lt;wsp:rsid wsp:val=&quot;00982B83&quot;/&gt;&lt;wsp:rsid wsp:val=&quot;00984888&quot;/&gt;&lt;wsp:rsid wsp:val=&quot;00993E64&quot;/&gt;&lt;wsp:rsid wsp:val=&quot;009A51D5&quot;/&gt;&lt;wsp:rsid wsp:val=&quot;009A672A&quot;/&gt;&lt;wsp:rsid wsp:val=&quot;009B000F&quot;/&gt;&lt;wsp:rsid wsp:val=&quot;009B35C7&quot;/&gt;&lt;wsp:rsid wsp:val=&quot;009C0593&quot;/&gt;&lt;wsp:rsid wsp:val=&quot;009D16D4&quot;/&gt;&lt;wsp:rsid wsp:val=&quot;009D2819&quot;/&gt;&lt;wsp:rsid wsp:val=&quot;009D302C&quot;/&gt;&lt;wsp:rsid wsp:val=&quot;009D4162&quot;/&gt;&lt;wsp:rsid wsp:val=&quot;009E0AEF&quot;/&gt;&lt;wsp:rsid wsp:val=&quot;009F3771&quot;/&gt;&lt;wsp:rsid wsp:val=&quot;00A133F3&quot;/&gt;&lt;wsp:rsid wsp:val=&quot;00A14C5B&quot;/&gt;&lt;wsp:rsid wsp:val=&quot;00A17E14&quot;/&gt;&lt;wsp:rsid wsp:val=&quot;00A228F6&quot;/&gt;&lt;wsp:rsid wsp:val=&quot;00A23FE4&quot;/&gt;&lt;wsp:rsid wsp:val=&quot;00A27D2C&quot;/&gt;&lt;wsp:rsid wsp:val=&quot;00A339C2&quot;/&gt;&lt;wsp:rsid wsp:val=&quot;00A4096D&quot;/&gt;&lt;wsp:rsid wsp:val=&quot;00A46EAD&quot;/&gt;&lt;wsp:rsid wsp:val=&quot;00A53F01&quot;/&gt;&lt;wsp:rsid wsp:val=&quot;00A56F76&quot;/&gt;&lt;wsp:rsid wsp:val=&quot;00A70386&quot;/&gt;&lt;wsp:rsid wsp:val=&quot;00A807E2&quot;/&gt;&lt;wsp:rsid wsp:val=&quot;00A82A25&quot;/&gt;&lt;wsp:rsid wsp:val=&quot;00A9394C&quot;/&gt;&lt;wsp:rsid wsp:val=&quot;00AA41D9&quot;/&gt;&lt;wsp:rsid wsp:val=&quot;00AA6F2E&quot;/&gt;&lt;wsp:rsid wsp:val=&quot;00AB3E6C&quot;/&gt;&lt;wsp:rsid wsp:val=&quot;00AB674A&quot;/&gt;&lt;wsp:rsid wsp:val=&quot;00AC0BC3&quot;/&gt;&lt;wsp:rsid wsp:val=&quot;00AC1CDE&quot;/&gt;&lt;wsp:rsid wsp:val=&quot;00AC7A06&quot;/&gt;&lt;wsp:rsid wsp:val=&quot;00AD5FAD&quot;/&gt;&lt;wsp:rsid wsp:val=&quot;00AE68E0&quot;/&gt;&lt;wsp:rsid wsp:val=&quot;00AF48F6&quot;/&gt;&lt;wsp:rsid wsp:val=&quot;00AF702C&quot;/&gt;&lt;wsp:rsid wsp:val=&quot;00B00243&quot;/&gt;&lt;wsp:rsid wsp:val=&quot;00B00CF7&quot;/&gt;&lt;wsp:rsid wsp:val=&quot;00B01AD9&quot;/&gt;&lt;wsp:rsid wsp:val=&quot;00B01C32&quot;/&gt;&lt;wsp:rsid wsp:val=&quot;00B02229&quot;/&gt;&lt;wsp:rsid wsp:val=&quot;00B13E2C&quot;/&gt;&lt;wsp:rsid wsp:val=&quot;00B271F1&quot;/&gt;&lt;wsp:rsid wsp:val=&quot;00B303BD&quot;/&gt;&lt;wsp:rsid wsp:val=&quot;00B37367&quot;/&gt;&lt;wsp:rsid wsp:val=&quot;00B373F3&quot;/&gt;&lt;wsp:rsid wsp:val=&quot;00B43440&quot;/&gt;&lt;wsp:rsid wsp:val=&quot;00B44C9D&quot;/&gt;&lt;wsp:rsid wsp:val=&quot;00B45FD6&quot;/&gt;&lt;wsp:rsid wsp:val=&quot;00B531B5&quot;/&gt;&lt;wsp:rsid wsp:val=&quot;00B5369A&quot;/&gt;&lt;wsp:rsid wsp:val=&quot;00B54C1E&quot;/&gt;&lt;wsp:rsid wsp:val=&quot;00B63E3E&quot;/&gt;&lt;wsp:rsid wsp:val=&quot;00B666DC&quot;/&gt;&lt;wsp:rsid wsp:val=&quot;00B75355&quot;/&gt;&lt;wsp:rsid wsp:val=&quot;00B85800&quot;/&gt;&lt;wsp:rsid wsp:val=&quot;00B86BBC&quot;/&gt;&lt;wsp:rsid wsp:val=&quot;00B87155&quot;/&gt;&lt;wsp:rsid wsp:val=&quot;00BA0316&quot;/&gt;&lt;wsp:rsid wsp:val=&quot;00BA0928&quot;/&gt;&lt;wsp:rsid wsp:val=&quot;00BA1E31&quot;/&gt;&lt;wsp:rsid wsp:val=&quot;00BA2A3E&quot;/&gt;&lt;wsp:rsid wsp:val=&quot;00BA2F4E&quot;/&gt;&lt;wsp:rsid wsp:val=&quot;00BA4E6D&quot;/&gt;&lt;wsp:rsid wsp:val=&quot;00BB350C&quot;/&gt;&lt;wsp:rsid wsp:val=&quot;00BB61B7&quot;/&gt;&lt;wsp:rsid wsp:val=&quot;00BB6FA4&quot;/&gt;&lt;wsp:rsid wsp:val=&quot;00BC3E0D&quot;/&gt;&lt;wsp:rsid wsp:val=&quot;00BC55F8&quot;/&gt;&lt;wsp:rsid wsp:val=&quot;00BC5E10&quot;/&gt;&lt;wsp:rsid wsp:val=&quot;00BD2ADD&quot;/&gt;&lt;wsp:rsid wsp:val=&quot;00BE39D6&quot;/&gt;&lt;wsp:rsid wsp:val=&quot;00BE4128&quot;/&gt;&lt;wsp:rsid wsp:val=&quot;00BF289F&quot;/&gt;&lt;wsp:rsid wsp:val=&quot;00BF6B30&quot;/&gt;&lt;wsp:rsid wsp:val=&quot;00C022E2&quot;/&gt;&lt;wsp:rsid wsp:val=&quot;00C05C0C&quot;/&gt;&lt;wsp:rsid wsp:val=&quot;00C06F97&quot;/&gt;&lt;wsp:rsid wsp:val=&quot;00C10B63&quot;/&gt;&lt;wsp:rsid wsp:val=&quot;00C1107C&quot;/&gt;&lt;wsp:rsid wsp:val=&quot;00C24A91&quot;/&gt;&lt;wsp:rsid wsp:val=&quot;00C26B31&quot;/&gt;&lt;wsp:rsid wsp:val=&quot;00C27315&quot;/&gt;&lt;wsp:rsid wsp:val=&quot;00C30757&quot;/&gt;&lt;wsp:rsid wsp:val=&quot;00C30B7B&quot;/&gt;&lt;wsp:rsid wsp:val=&quot;00C32A50&quot;/&gt;&lt;wsp:rsid wsp:val=&quot;00C40EB0&quot;/&gt;&lt;wsp:rsid wsp:val=&quot;00C5214A&quot;/&gt;&lt;wsp:rsid wsp:val=&quot;00C54371&quot;/&gt;&lt;wsp:rsid wsp:val=&quot;00C574BE&quot;/&gt;&lt;wsp:rsid wsp:val=&quot;00C5797B&quot;/&gt;&lt;wsp:rsid wsp:val=&quot;00C64B9F&quot;/&gt;&lt;wsp:rsid wsp:val=&quot;00C70196&quot;/&gt;&lt;wsp:rsid wsp:val=&quot;00C73943&quot;/&gt;&lt;wsp:rsid wsp:val=&quot;00C7627A&quot;/&gt;&lt;wsp:rsid wsp:val=&quot;00C82F13&quot;/&gt;&lt;wsp:rsid wsp:val=&quot;00C84203&quot;/&gt;&lt;wsp:rsid wsp:val=&quot;00C84A6F&quot;/&gt;&lt;wsp:rsid wsp:val=&quot;00C85631&quot;/&gt;&lt;wsp:rsid wsp:val=&quot;00C85F9F&quot;/&gt;&lt;wsp:rsid wsp:val=&quot;00C91124&quot;/&gt;&lt;wsp:rsid wsp:val=&quot;00CB4825&quot;/&gt;&lt;wsp:rsid wsp:val=&quot;00CC2ED9&quot;/&gt;&lt;wsp:rsid wsp:val=&quot;00CC3F7A&quot;/&gt;&lt;wsp:rsid wsp:val=&quot;00CC5CA7&quot;/&gt;&lt;wsp:rsid wsp:val=&quot;00CC677D&quot;/&gt;&lt;wsp:rsid wsp:val=&quot;00CC69A1&quot;/&gt;&lt;wsp:rsid wsp:val=&quot;00CD2AF8&quot;/&gt;&lt;wsp:rsid wsp:val=&quot;00CD41F7&quot;/&gt;&lt;wsp:rsid wsp:val=&quot;00CD68B7&quot;/&gt;&lt;wsp:rsid wsp:val=&quot;00CE6E36&quot;/&gt;&lt;wsp:rsid wsp:val=&quot;00CF1023&quot;/&gt;&lt;wsp:rsid wsp:val=&quot;00CF2DA1&quot;/&gt;&lt;wsp:rsid wsp:val=&quot;00CF78AB&quot;/&gt;&lt;wsp:rsid wsp:val=&quot;00D011ED&quot;/&gt;&lt;wsp:rsid wsp:val=&quot;00D01C9F&quot;/&gt;&lt;wsp:rsid wsp:val=&quot;00D01ED9&quot;/&gt;&lt;wsp:rsid wsp:val=&quot;00D02A79&quot;/&gt;&lt;wsp:rsid wsp:val=&quot;00D063A8&quot;/&gt;&lt;wsp:rsid wsp:val=&quot;00D071F3&quot;/&gt;&lt;wsp:rsid wsp:val=&quot;00D07EB0&quot;/&gt;&lt;wsp:rsid wsp:val=&quot;00D108E3&quot;/&gt;&lt;wsp:rsid wsp:val=&quot;00D10DCB&quot;/&gt;&lt;wsp:rsid wsp:val=&quot;00D202BF&quot;/&gt;&lt;wsp:rsid wsp:val=&quot;00D23205&quot;/&gt;&lt;wsp:rsid wsp:val=&quot;00D26C22&quot;/&gt;&lt;wsp:rsid wsp:val=&quot;00D2701B&quot;/&gt;&lt;wsp:rsid wsp:val=&quot;00D3464C&quot;/&gt;&lt;wsp:rsid wsp:val=&quot;00D3554A&quot;/&gt;&lt;wsp:rsid wsp:val=&quot;00D4104F&quot;/&gt;&lt;wsp:rsid wsp:val=&quot;00D52E65&quot;/&gt;&lt;wsp:rsid wsp:val=&quot;00D54E58&quot;/&gt;&lt;wsp:rsid wsp:val=&quot;00D57E67&quot;/&gt;&lt;wsp:rsid wsp:val=&quot;00D670F5&quot;/&gt;&lt;wsp:rsid wsp:val=&quot;00D707B1&quot;/&gt;&lt;wsp:rsid wsp:val=&quot;00D715F0&quot;/&gt;&lt;wsp:rsid wsp:val=&quot;00D80B15&quot;/&gt;&lt;wsp:rsid wsp:val=&quot;00D83BB8&quot;/&gt;&lt;wsp:rsid wsp:val=&quot;00D90449&quot;/&gt;&lt;wsp:rsid wsp:val=&quot;00DA1CA2&quot;/&gt;&lt;wsp:rsid wsp:val=&quot;00DA483D&quot;/&gt;&lt;wsp:rsid wsp:val=&quot;00DA64C5&quot;/&gt;&lt;wsp:rsid wsp:val=&quot;00DB09CD&quot;/&gt;&lt;wsp:rsid wsp:val=&quot;00DB2773&quot;/&gt;&lt;wsp:rsid wsp:val=&quot;00DB32A1&quot;/&gt;&lt;wsp:rsid wsp:val=&quot;00DB383F&quot;/&gt;&lt;wsp:rsid wsp:val=&quot;00DB57F8&quot;/&gt;&lt;wsp:rsid wsp:val=&quot;00DC07B8&quot;/&gt;&lt;wsp:rsid wsp:val=&quot;00DD0456&quot;/&gt;&lt;wsp:rsid wsp:val=&quot;00DD1983&quot;/&gt;&lt;wsp:rsid wsp:val=&quot;00DD5175&quot;/&gt;&lt;wsp:rsid wsp:val=&quot;00DD7FB6&quot;/&gt;&lt;wsp:rsid wsp:val=&quot;00DE37D6&quot;/&gt;&lt;wsp:rsid wsp:val=&quot;00DE47FE&quot;/&gt;&lt;wsp:rsid wsp:val=&quot;00DE7435&quot;/&gt;&lt;wsp:rsid wsp:val=&quot;00DF5D12&quot;/&gt;&lt;wsp:rsid wsp:val=&quot;00DF6230&quot;/&gt;&lt;wsp:rsid wsp:val=&quot;00E11D2E&quot;/&gt;&lt;wsp:rsid wsp:val=&quot;00E11EBE&quot;/&gt;&lt;wsp:rsid wsp:val=&quot;00E172E1&quot;/&gt;&lt;wsp:rsid wsp:val=&quot;00E22939&quot;/&gt;&lt;wsp:rsid wsp:val=&quot;00E23655&quot;/&gt;&lt;wsp:rsid wsp:val=&quot;00E24105&quot;/&gt;&lt;wsp:rsid wsp:val=&quot;00E25B28&quot;/&gt;&lt;wsp:rsid wsp:val=&quot;00E41265&quot;/&gt;&lt;wsp:rsid wsp:val=&quot;00E42FF0&quot;/&gt;&lt;wsp:rsid wsp:val=&quot;00E4439E&quot;/&gt;&lt;wsp:rsid wsp:val=&quot;00E4585A&quot;/&gt;&lt;wsp:rsid wsp:val=&quot;00E61869&quot;/&gt;&lt;wsp:rsid wsp:val=&quot;00E75D65&quot;/&gt;&lt;wsp:rsid wsp:val=&quot;00E77917&quot;/&gt;&lt;wsp:rsid wsp:val=&quot;00E80CAF&quot;/&gt;&lt;wsp:rsid wsp:val=&quot;00E911F0&quot;/&gt;&lt;wsp:rsid wsp:val=&quot;00E944D6&quot;/&gt;&lt;wsp:rsid wsp:val=&quot;00E95FB0&quot;/&gt;&lt;wsp:rsid wsp:val=&quot;00E9717D&quot;/&gt;&lt;wsp:rsid wsp:val=&quot;00EA310A&quot;/&gt;&lt;wsp:rsid wsp:val=&quot;00EA3483&quot;/&gt;&lt;wsp:rsid wsp:val=&quot;00EB3BDF&quot;/&gt;&lt;wsp:rsid wsp:val=&quot;00EB5466&quot;/&gt;&lt;wsp:rsid wsp:val=&quot;00EC01C4&quot;/&gt;&lt;wsp:rsid wsp:val=&quot;00EC34D3&quot;/&gt;&lt;wsp:rsid wsp:val=&quot;00EC4104&quot;/&gt;&lt;wsp:rsid wsp:val=&quot;00EC6E96&quot;/&gt;&lt;wsp:rsid wsp:val=&quot;00EC72BA&quot;/&gt;&lt;wsp:rsid wsp:val=&quot;00ED03A2&quot;/&gt;&lt;wsp:rsid wsp:val=&quot;00ED4E27&quot;/&gt;&lt;wsp:rsid wsp:val=&quot;00ED77BE&quot;/&gt;&lt;wsp:rsid wsp:val=&quot;00EE02ED&quot;/&gt;&lt;wsp:rsid wsp:val=&quot;00EE382C&quot;/&gt;&lt;wsp:rsid wsp:val=&quot;00EF4601&quot;/&gt;&lt;wsp:rsid wsp:val=&quot;00EF7CA0&quot;/&gt;&lt;wsp:rsid wsp:val=&quot;00F00659&quot;/&gt;&lt;wsp:rsid wsp:val=&quot;00F028BD&quot;/&gt;&lt;wsp:rsid wsp:val=&quot;00F113AE&quot;/&gt;&lt;wsp:rsid wsp:val=&quot;00F17B3F&quot;/&gt;&lt;wsp:rsid wsp:val=&quot;00F2025F&quot;/&gt;&lt;wsp:rsid wsp:val=&quot;00F20A02&quot;/&gt;&lt;wsp:rsid wsp:val=&quot;00F241EB&quot;/&gt;&lt;wsp:rsid wsp:val=&quot;00F30CDA&quot;/&gt;&lt;wsp:rsid wsp:val=&quot;00F31B09&quot;/&gt;&lt;wsp:rsid wsp:val=&quot;00F35773&quot;/&gt;&lt;wsp:rsid wsp:val=&quot;00F45B9C&quot;/&gt;&lt;wsp:rsid wsp:val=&quot;00F468D1&quot;/&gt;&lt;wsp:rsid wsp:val=&quot;00F4700D&quot;/&gt;&lt;wsp:rsid wsp:val=&quot;00F5292D&quot;/&gt;&lt;wsp:rsid wsp:val=&quot;00F56242&quot;/&gt;&lt;wsp:rsid wsp:val=&quot;00F65A7C&quot;/&gt;&lt;wsp:rsid wsp:val=&quot;00F66A59&quot;/&gt;&lt;wsp:rsid wsp:val=&quot;00F70C0D&quot;/&gt;&lt;wsp:rsid wsp:val=&quot;00F70F91&quot;/&gt;&lt;wsp:rsid wsp:val=&quot;00F85247&quot;/&gt;&lt;wsp:rsid wsp:val=&quot;00F87381&quot;/&gt;&lt;wsp:rsid wsp:val=&quot;00FA34FF&quot;/&gt;&lt;wsp:rsid wsp:val=&quot;00FA4D32&quot;/&gt;&lt;wsp:rsid wsp:val=&quot;00FA51D1&quot;/&gt;&lt;wsp:rsid wsp:val=&quot;00FB22A7&quot;/&gt;&lt;wsp:rsid wsp:val=&quot;00FB3B86&quot;/&gt;&lt;wsp:rsid wsp:val=&quot;00FE1378&quot;/&gt;&lt;wsp:rsid wsp:val=&quot;00FE3A62&quot;/&gt;&lt;wsp:rsid wsp:val=&quot;00FE665D&quot;/&gt;&lt;wsp:rsid wsp:val=&quot;00FE6C6F&quot;/&gt;&lt;wsp:rsid wsp:val=&quot;00FF1813&quot;/&gt;&lt;wsp:rsid wsp:val=&quot;00FF524D&quot;/&gt;&lt;/wsp:rsids&gt;&lt;/w:docPr&gt;&lt;w:body&gt;&lt;w:p wsp:rsidR=&quot;00000000&quot; wsp:rsidRDefault=&quot;00C85F9F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—Р°С‚СЂР°С‚С‹ РїРѕСЃС‚РѕСЏРЅРЅС‹Рµ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RU&quot;/&gt;&lt;/w:rPr&gt;&lt;m:t&gt;РЈРґРµР»СЊРЅС‹Р№ РІРµСЃ РњР” РІ РІС‹СЂСѓС‡Рє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4F7102">
        <w:rPr>
          <w:rFonts w:ascii="Times New Roman" w:hAnsi="Times New Roman"/>
          <w:b/>
          <w:sz w:val="28"/>
          <w:szCs w:val="28"/>
          <w:lang w:val="ru-RU"/>
        </w:rPr>
        <w:fldChar w:fldCharType="end"/>
      </w:r>
    </w:p>
    <w:p w:rsidR="00EC36B8" w:rsidRPr="004F7102" w:rsidRDefault="00EC36B8" w:rsidP="00CC2ED9">
      <w:pPr>
        <w:pStyle w:val="NoSpacing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37C31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Зная точку окупаемости затрат можно рассчитать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запас финансовой у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тойчивости предприятия</w:t>
      </w:r>
      <w:r w:rsidRPr="004F7102">
        <w:rPr>
          <w:rFonts w:ascii="Times New Roman" w:hAnsi="Times New Roman"/>
          <w:sz w:val="28"/>
          <w:szCs w:val="28"/>
          <w:lang w:val="ru-RU"/>
        </w:rPr>
        <w:t>, который представляет собой тот объем выпуска и реализации продукции, который обеспечивает предприятию получение приб</w:t>
      </w:r>
      <w:r w:rsidRPr="004F7102">
        <w:rPr>
          <w:rFonts w:ascii="Times New Roman" w:hAnsi="Times New Roman"/>
          <w:sz w:val="28"/>
          <w:szCs w:val="28"/>
          <w:lang w:val="ru-RU"/>
        </w:rPr>
        <w:t>ы</w:t>
      </w:r>
      <w:r w:rsidRPr="004F7102">
        <w:rPr>
          <w:rFonts w:ascii="Times New Roman" w:hAnsi="Times New Roman"/>
          <w:sz w:val="28"/>
          <w:szCs w:val="28"/>
          <w:lang w:val="ru-RU"/>
        </w:rPr>
        <w:t>ли. Запас финансовой устойчивости в абсолютном выражении рассчитывается как разность между выручкой и точкой окупаемости затрат.</w:t>
      </w:r>
    </w:p>
    <w:p w:rsidR="00EC36B8" w:rsidRPr="004F7102" w:rsidRDefault="00EC36B8" w:rsidP="00937C31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 Распределением и использование прибыли в организациях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Распределение прибыли в организациях осуществляется в соответствии с действующим законодательством и учредительными документами. Законод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тельно распределение прибыли регулируется в той ее части, которая поступает в бюджет в виде налогов и других обязательных платежей. </w:t>
      </w:r>
    </w:p>
    <w:p w:rsidR="00EC36B8" w:rsidRPr="004F7102" w:rsidRDefault="00EC36B8" w:rsidP="0010743C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Следует разграничивать понятия распределение  и использование прибыли.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Распределение прибыли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направление ее части в бюджет в соответствии с действующим законодательством, а оставшейся части на решение внутренних задач предприятия.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Использование прибыли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фактическое использование чистой прибыли по целевым направлениям.  Объектом использования является чистая прибыль. </w:t>
      </w:r>
    </w:p>
    <w:p w:rsidR="00EC36B8" w:rsidRPr="004F7102" w:rsidRDefault="00EC36B8" w:rsidP="000C71C1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Чистая прибыль направляется на выплату доходов (дивидендов) собстве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никам имущества, на пополнение уставного фонда, на формирование резервн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го фонда, на покрытие убытков, связанных с совместной деятельностью, на внутрихозяйственное перераспределение.</w:t>
      </w:r>
    </w:p>
    <w:p w:rsidR="00EC36B8" w:rsidRPr="004F7102" w:rsidRDefault="00EC36B8" w:rsidP="00CC2ED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4E1E61">
      <w:pPr>
        <w:pStyle w:val="NoSpacing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Тема 5  Организация оборотных средств предприятия</w:t>
      </w:r>
    </w:p>
    <w:p w:rsidR="00EC36B8" w:rsidRPr="004F7102" w:rsidRDefault="00EC36B8" w:rsidP="004E1E61">
      <w:pPr>
        <w:pStyle w:val="NoSpacing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Понятие оборотных средств, их назначение и организация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Кругооборот оборотных средств организации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 Классификация оборотных средств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Методы нормирования оборотных средств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5Определение плановой потребности организации в оборотных средс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вах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 Источники формирования оборотных средств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7 Показатели эффективности использования оборотных средств </w:t>
      </w: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E1E6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Понятие  оборотных средств, их назначение и организация</w:t>
      </w:r>
    </w:p>
    <w:p w:rsidR="00EC36B8" w:rsidRPr="004F7102" w:rsidRDefault="00EC36B8" w:rsidP="00CC2ED9">
      <w:pPr>
        <w:rPr>
          <w:rFonts w:ascii="Times New Roman" w:hAnsi="Times New Roman"/>
          <w:lang w:val="ru-RU"/>
        </w:rPr>
      </w:pP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Оборотные средства предприятия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авансированная в денежной фо</w:t>
      </w: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lang w:val="ru-RU"/>
        </w:rPr>
        <w:t>ме стоимость для образования и использования оборотных производственных фондов и фондов обращения в минимально необходимых размерах, обеспеч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вающих непрерывность процесса производства и своевременность осуществл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ния расчетов. 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Оборотные производственные фонды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средства, авансированные в производственные запасы, а именно, сырье, материалы, запасные части, пол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фабрикаты, незавершенное производство и т.д. Они однократно участвуют в процессе производства и полностью переносят свою стоимость на изготавл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ваемый продукт в течение одного производственного цикла. 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Фонды обращения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обслуживают процесс реализации товаров, работ и  у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луг. Они включают готовую продукцию, средства в расчетах и денежные сре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ства. 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Функции оборотных средств: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производственная и расчетно-платежная.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Организация оборотных средств на предприятии предполагает комплекс мероприятий по их управлению. Она включает в себя: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Определение состава и структуры оборотных средств.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2)Определение плановой потребности предприятия в оборотных средствах, т.е. их нормирование. 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Поиск источников финансирования оборотных средств.</w:t>
      </w:r>
    </w:p>
    <w:p w:rsidR="00EC36B8" w:rsidRPr="004F7102" w:rsidRDefault="00EC36B8" w:rsidP="002E691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4) Контроль за сохранностью и эффективным использованием оборотных средств.</w:t>
      </w:r>
    </w:p>
    <w:p w:rsidR="00EC36B8" w:rsidRPr="004F7102" w:rsidRDefault="00EC36B8" w:rsidP="002E691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 Кругооборот оборотных средств организации</w:t>
      </w: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061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Оборотные средства предприятия находятся в непрерывном кругообороте. В процессе кругооборота они переходят из сферы обращения в сферу произво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ства и обратно, т.е. последовательно принимают форму фондов обращения и оборотных производственных фондов. Кругооборот оборотные средства сове</w:t>
      </w: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шают по следующей формуле: 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Д -Т...П...Т' - Д' или</w:t>
      </w:r>
    </w:p>
    <w:p w:rsidR="00EC36B8" w:rsidRPr="004F7102" w:rsidRDefault="00EC36B8" w:rsidP="00631AC0">
      <w:pPr>
        <w:rPr>
          <w:rFonts w:ascii="Times New Roman" w:hAnsi="Times New Roman"/>
          <w:b/>
          <w:sz w:val="28"/>
          <w:szCs w:val="28"/>
          <w:lang w:val="ru-RU"/>
        </w:rPr>
        <w:sectPr w:rsidR="00EC36B8" w:rsidRPr="004F7102" w:rsidSect="00E11D2E">
          <w:pgSz w:w="12240" w:h="15840"/>
          <w:pgMar w:top="1134" w:right="850" w:bottom="1134" w:left="1701" w:header="720" w:footer="720" w:gutter="0"/>
          <w:cols w:sep="1" w:space="720"/>
          <w:docGrid w:linePitch="299"/>
        </w:sectPr>
      </w:pPr>
    </w:p>
    <w:p w:rsidR="00EC36B8" w:rsidRPr="004F7102" w:rsidRDefault="00EC36B8" w:rsidP="00631AC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Д - ПЗ - НП - ГП - ДЗ - В</w:t>
      </w:r>
    </w:p>
    <w:p w:rsidR="00EC36B8" w:rsidRPr="004F7102" w:rsidRDefault="00EC36B8" w:rsidP="007126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 – деньги;</w:t>
      </w:r>
    </w:p>
    <w:p w:rsidR="00EC36B8" w:rsidRPr="004F7102" w:rsidRDefault="00EC36B8" w:rsidP="0071264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ПЗ - производственные запасы;</w:t>
      </w:r>
    </w:p>
    <w:p w:rsidR="00EC36B8" w:rsidRPr="004F7102" w:rsidRDefault="00EC36B8" w:rsidP="009058B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НП - незавершенное производство (или если специфика технологическ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го цикла в том, что нет незавершенного производства, то эта стадия выпадает из кругооборота);</w:t>
      </w:r>
    </w:p>
    <w:p w:rsidR="00EC36B8" w:rsidRPr="004F7102" w:rsidRDefault="00EC36B8" w:rsidP="009058B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ГП - готовая продукция;</w:t>
      </w:r>
    </w:p>
    <w:p w:rsidR="00EC36B8" w:rsidRPr="004F7102" w:rsidRDefault="00EC36B8" w:rsidP="009058B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ДЗ - дебиторская задолженность;</w:t>
      </w:r>
    </w:p>
    <w:p w:rsidR="00EC36B8" w:rsidRPr="004F7102" w:rsidRDefault="00EC36B8" w:rsidP="009058B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- выручка от реализации.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Если Д&lt;Д', то результатом производства и реализации продукции явл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ется прибыль; если же Д&gt;Д', то результатом является убыток. Замедление кругооб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рота оборотных средств или чрезмерное их накопление на одной из стадий со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дает затруднения в финансировании расходов. Если фактическое наличие оборотных средств меньше их потребности, то предприятие не см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жет обеспечить запланированный выпуск и реализацию продукции, что в итоге приведет к н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платежеспособности и финансовой неустойчивости.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 Классификация оборотных средств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По функциональному назначению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 учетом особенностей участия в процессе производства и реализации продукции все оборотные средства 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лятся на 2 группы: оборотные производственные фонды и фонды обращения.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По принципам организации и планирования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оборотные средства подразделяются также на 2 группы: нормируемые (производственные запасы, незавершенное производство и готовая продукция); ненормируемые. 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3)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 зависимости от степени ликвидности</w:t>
      </w:r>
      <w:r w:rsidRPr="004F7102">
        <w:rPr>
          <w:rFonts w:ascii="Times New Roman" w:hAnsi="Times New Roman"/>
          <w:sz w:val="28"/>
          <w:szCs w:val="28"/>
          <w:lang w:val="ru-RU"/>
        </w:rPr>
        <w:t>, т.е., скорости превращения в денежные средства, оборотные средства подразделяются на 3 группы: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абсолютно ликвидные;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ликвидные или быстро реализуемые;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- труднореализуемые. 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4)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По степени риска вложений</w:t>
      </w:r>
      <w:r w:rsidRPr="004F7102">
        <w:rPr>
          <w:rFonts w:ascii="Times New Roman" w:hAnsi="Times New Roman"/>
          <w:sz w:val="28"/>
          <w:szCs w:val="28"/>
          <w:lang w:val="ru-RU"/>
        </w:rPr>
        <w:t>: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с минимальным риском вложения;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с малым риском вложения;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со средним риском вложений;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с высоким риском вложений.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По источникам финансирования</w:t>
      </w:r>
      <w:r w:rsidRPr="004F7102">
        <w:rPr>
          <w:rFonts w:ascii="Times New Roman" w:hAnsi="Times New Roman"/>
          <w:sz w:val="28"/>
          <w:szCs w:val="28"/>
          <w:lang w:val="ru-RU"/>
        </w:rPr>
        <w:t>: собственные и заемные.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  Методы нормирования оборотных средств</w:t>
      </w:r>
    </w:p>
    <w:p w:rsidR="00EC36B8" w:rsidRPr="004F7102" w:rsidRDefault="00EC36B8" w:rsidP="007D2E89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Нормирование оборотных средств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процесс расчета той части 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ротных средств в виде запасов, которая необходима предприятию для обе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печ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ния нормального бесперебойного процесса производства и реализации проду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ции. В процессе нормирования устанавливаются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частные нормативы и сов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купный норматив оборотных средств. 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Частные нормативы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определяются по отдельным элементам оборо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ных средств, а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совокупный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– по всем оборотным средствам. 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Процесс нормирования оборотных средств включает в себя два послед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вательных этапа: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разрабатываются нормы запаса по каждому элементу нормируемых оборотных средств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. Норма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относительная величина, которая характер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зует отношение необходимого предприятию запаса материальных ценностей к опр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деленному показателю его деятельности. Она устанавливается в днях запаса (Д) или реже в процентах. 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Исходя из норм запаса рассчитываются нормативы оборотных средств, как частные, так и совокупные.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Норматив оборотных средств (Н)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минимально необходимая су</w:t>
      </w:r>
      <w:r w:rsidRPr="004F7102">
        <w:rPr>
          <w:rFonts w:ascii="Times New Roman" w:hAnsi="Times New Roman"/>
          <w:sz w:val="28"/>
          <w:szCs w:val="28"/>
          <w:lang w:val="ru-RU"/>
        </w:rPr>
        <w:t>м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ма денежных средств, авансированная в оборотные производственные фонды и фонды обращения, обеспечивающая нормальную работу предприятия. 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 практике используются три метода нормирования оборотных средств: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метод прямого счета;</w:t>
      </w:r>
    </w:p>
    <w:p w:rsidR="00EC36B8" w:rsidRPr="004F7102" w:rsidRDefault="00EC36B8" w:rsidP="00F70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экономико-аналитический;</w:t>
      </w:r>
    </w:p>
    <w:p w:rsidR="00EC36B8" w:rsidRPr="004F7102" w:rsidRDefault="00EC36B8" w:rsidP="00252A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коэффициентный.</w:t>
      </w:r>
    </w:p>
    <w:p w:rsidR="00EC36B8" w:rsidRPr="004F7102" w:rsidRDefault="00EC36B8" w:rsidP="00252A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252AD6">
      <w:pPr>
        <w:ind w:firstLine="567"/>
        <w:jc w:val="both"/>
        <w:rPr>
          <w:rFonts w:ascii="Times New Roman" w:hAnsi="Times New Roman"/>
          <w:sz w:val="12"/>
          <w:szCs w:val="28"/>
          <w:lang w:val="ru-RU"/>
        </w:rPr>
      </w:pP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5Определение плановой потребности организации в оборотных средс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вах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Совокупный норматив оборотных средств на предприятии включает сл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дующие частные нормативы: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по производственным запасам;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по незавершенному производству;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по запасам готовой продукции на складах;</w:t>
      </w:r>
    </w:p>
    <w:p w:rsidR="00EC36B8" w:rsidRPr="004F7102" w:rsidRDefault="00EC36B8" w:rsidP="000F0E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 по прочим нормируемым оборотным средствам.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1) Определение норматива оборотных средств по производственным запасам (сырью, материалам и прочим аналогичным ценностям</w:t>
      </w:r>
      <w:r w:rsidRPr="004F7102">
        <w:rPr>
          <w:rFonts w:ascii="Times New Roman" w:hAnsi="Times New Roman"/>
          <w:sz w:val="28"/>
          <w:szCs w:val="28"/>
          <w:lang w:val="ru-RU"/>
        </w:rPr>
        <w:t>):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Норматив оборотных средств по сырью, материалам и прочим анал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гичным ценностям определяется путем умножения однодневного расхода этих ценностей на норму запаса в днях.</w:t>
      </w:r>
    </w:p>
    <w:p w:rsidR="00EC36B8" w:rsidRPr="004F7102" w:rsidRDefault="00EC36B8" w:rsidP="005D76E1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5D76E1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Норма запаса в днях (Д) = 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1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2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3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4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5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+Д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6</w:t>
      </w:r>
    </w:p>
    <w:p w:rsidR="00EC36B8" w:rsidRPr="004F7102" w:rsidRDefault="00EC36B8" w:rsidP="005D76E1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 -  транспортный запас, 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 время на предоплату, 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 время на 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ёмку, разгрузку, сортировку и складирование материальных ценностей, 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4F7102">
        <w:rPr>
          <w:rFonts w:ascii="Times New Roman" w:hAnsi="Times New Roman"/>
          <w:sz w:val="28"/>
          <w:szCs w:val="28"/>
          <w:lang w:val="ru-RU"/>
        </w:rPr>
        <w:t>-  технологический запас, 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 текущий запас, т.е. время между поставками. Велич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на текущего запаса принимается равной половине среднего интервала между поставками. Д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6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страховой запас. Он принимается равным 50% от нормы тек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щего запаса.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2)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Определение норматива оборотных средств по незавершенному производству.</w:t>
      </w:r>
    </w:p>
    <w:p w:rsidR="00EC36B8" w:rsidRPr="004F7102" w:rsidRDefault="00EC36B8" w:rsidP="005D76E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Норматив оборотных средств по незавершенному производству опред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ляется по формуле:</w:t>
      </w:r>
    </w:p>
    <w:p w:rsidR="00EC36B8" w:rsidRPr="004F7102" w:rsidRDefault="00EC36B8" w:rsidP="005D76E1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н.п.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= О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* 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п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* К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з</w:t>
      </w:r>
    </w:p>
    <w:p w:rsidR="00EC36B8" w:rsidRPr="004F7102" w:rsidRDefault="00EC36B8" w:rsidP="00837C6A">
      <w:pPr>
        <w:ind w:firstLine="426"/>
        <w:jc w:val="both"/>
        <w:rPr>
          <w:rFonts w:ascii="Times New Roman" w:hAnsi="Times New Roman"/>
          <w:sz w:val="12"/>
          <w:szCs w:val="28"/>
          <w:lang w:val="ru-RU"/>
        </w:rPr>
      </w:pPr>
    </w:p>
    <w:p w:rsidR="00EC36B8" w:rsidRPr="004F7102" w:rsidRDefault="00EC36B8" w:rsidP="000F0EC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Оз - однодневные затраты;</w:t>
      </w:r>
    </w:p>
    <w:p w:rsidR="00EC36B8" w:rsidRDefault="00EC36B8" w:rsidP="001C3C94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Тп - длительность производственного цикла (в днях);</w:t>
      </w:r>
    </w:p>
    <w:p w:rsidR="00EC36B8" w:rsidRPr="004F7102" w:rsidRDefault="00EC36B8" w:rsidP="001C3C94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коэффициент нарастания затрат.</w:t>
      </w: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Длительность производственного цикла (Т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п)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определяется периодом от первой технологической операции до полного изготовления изделия. </w:t>
      </w: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0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п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=Т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1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2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3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+Т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4</w:t>
      </w: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0"/>
          <w:szCs w:val="28"/>
          <w:lang w:val="ru-RU"/>
        </w:rPr>
      </w:pPr>
    </w:p>
    <w:p w:rsidR="00EC36B8" w:rsidRPr="004F7102" w:rsidRDefault="00EC36B8" w:rsidP="00F5292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период непосредственной технологической обработки изделий; Т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время нахождения в транспортном запасе; Т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время нахождения в оборо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ном запасе, т.е. это время нахождения изделий у рабочих мест до и после о</w:t>
      </w:r>
      <w:r w:rsidRPr="004F7102">
        <w:rPr>
          <w:rFonts w:ascii="Times New Roman" w:hAnsi="Times New Roman"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sz w:val="28"/>
          <w:szCs w:val="28"/>
          <w:lang w:val="ru-RU"/>
        </w:rPr>
        <w:t>работки.</w:t>
      </w: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Коэффициент нарастания затрат (К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з)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может рассчитываться различными методами: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=(Е+0,5П) / (П+Е)  </w:t>
      </w: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Е - сумма единовременных затрат;</w:t>
      </w: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 - сумма последующих затрат.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=(сумма З *t)/(с/с*Тп)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З - затраты за соответствующий период времени;</w:t>
      </w: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t - это время нахождения затрат в производстве;</w:t>
      </w:r>
    </w:p>
    <w:p w:rsidR="00EC36B8" w:rsidRPr="004F7102" w:rsidRDefault="00EC36B8" w:rsidP="00604E6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с/с - плановая себестоимость изделия;</w:t>
      </w:r>
    </w:p>
    <w:p w:rsidR="00EC36B8" w:rsidRPr="004F7102" w:rsidRDefault="00EC36B8" w:rsidP="0053130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Тп - длительность производственного цикла.</w:t>
      </w:r>
    </w:p>
    <w:p w:rsidR="00EC36B8" w:rsidRPr="004F7102" w:rsidRDefault="00EC36B8" w:rsidP="002D7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3)Определение норматива оборотных средств по готовой проду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ции: </w:t>
      </w:r>
    </w:p>
    <w:p w:rsidR="00EC36B8" w:rsidRPr="004F7102" w:rsidRDefault="00EC36B8" w:rsidP="002D7C2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Норматив оборотных средств по готовой продукции определяется по формуле: 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гп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= О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 xml:space="preserve">д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* Д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142F5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однодневный выпуск готовой продукции в плановом периоде в оценке по производственной себестоимости; </w:t>
      </w:r>
    </w:p>
    <w:p w:rsidR="00EC36B8" w:rsidRPr="004F7102" w:rsidRDefault="00EC36B8" w:rsidP="0053130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 - норма запаса в днях.</w:t>
      </w:r>
    </w:p>
    <w:p w:rsidR="00EC36B8" w:rsidRPr="004F7102" w:rsidRDefault="00EC36B8" w:rsidP="00142F5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4)Определение норматива оборотных средств по расходам будущих периодов:</w:t>
      </w:r>
    </w:p>
    <w:p w:rsidR="00EC36B8" w:rsidRPr="004F7102" w:rsidRDefault="00EC36B8" w:rsidP="00D3464C">
      <w:pPr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РБП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= Р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н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+ Р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п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 - Р</w:t>
      </w:r>
      <w:r w:rsidRPr="004F7102">
        <w:rPr>
          <w:rFonts w:ascii="Times New Roman" w:hAnsi="Times New Roman"/>
          <w:b/>
          <w:sz w:val="28"/>
          <w:szCs w:val="28"/>
          <w:vertAlign w:val="subscript"/>
          <w:lang w:val="ru-RU"/>
        </w:rPr>
        <w:t>о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B63E3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- остаток  РБП на начало планируемого периода</w:t>
      </w:r>
    </w:p>
    <w:p w:rsidR="00EC36B8" w:rsidRPr="004F7102" w:rsidRDefault="00EC36B8" w:rsidP="00B63E3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РБП в планируемом периоде, предусмотренные сметами</w:t>
      </w:r>
    </w:p>
    <w:p w:rsidR="00EC36B8" w:rsidRPr="004F7102" w:rsidRDefault="00EC36B8" w:rsidP="00D3464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РБП, списываемые на затраты в плановом периоде.</w:t>
      </w:r>
    </w:p>
    <w:p w:rsidR="00EC36B8" w:rsidRPr="004F7102" w:rsidRDefault="00EC36B8" w:rsidP="00B63E3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На основе частных нормативов рассчитывается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совокупный нормат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воборотных средств</w:t>
      </w:r>
      <w:r w:rsidRPr="004F7102">
        <w:rPr>
          <w:rFonts w:ascii="Times New Roman" w:hAnsi="Times New Roman"/>
          <w:sz w:val="28"/>
          <w:szCs w:val="28"/>
          <w:lang w:val="ru-RU"/>
        </w:rPr>
        <w:t>. Сопоставление совокупного норматива на конец пл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нового периода и  начало определяет его изменение, т.е., прирост или уменьшение. </w:t>
      </w:r>
    </w:p>
    <w:p w:rsidR="00EC36B8" w:rsidRPr="004F7102" w:rsidRDefault="00EC36B8" w:rsidP="00CC2ED9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6   Источники формирования оборотных средств 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Первоначальное формирование оборотных средств осуществляется на стадии создания предприятия. Источниками СОС в этот период являются средства учредителей, выручка от реализации акций, целевое финансиров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ние из бюджета. Эти средства образуют стартовый оборотный капитал. При недостатке этих источников в оборот привлекаются банковские кредиты. 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процессе функционирования предприятия потребность в оборотных средствах меняется по сравнению с их стартовой величиной. Поэтому на действующих предприятиях финансирование оборотных средств должно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шать две задачи: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Финансирование прироста совокупного норматива оборотных средств.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Финансирование недостатка СОС.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Финансирование прироста совокупного норматива оборотных средств обеспечивается за счет собственных, приравненных к собственным источн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кам и заемных средств. 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7 Показатели эффективности использования оборотных средств </w:t>
      </w: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4F5F04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Экономическая эффективность использования оборотных средств выр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жается в полезном результате, полученном предприятием в процессе осущ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ствления своей деятельности. Она определяется, прежде всего, показателями оборачиваемости.</w:t>
      </w:r>
    </w:p>
    <w:p w:rsidR="00EC36B8" w:rsidRPr="004F7102" w:rsidRDefault="00EC36B8" w:rsidP="00CB4825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Оборачиваемость оборотных средств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- это длительность одного по</w:t>
      </w:r>
      <w:r w:rsidRPr="004F7102">
        <w:rPr>
          <w:rFonts w:ascii="Times New Roman" w:hAnsi="Times New Roman"/>
          <w:sz w:val="28"/>
          <w:szCs w:val="28"/>
          <w:lang w:val="ru-RU"/>
        </w:rPr>
        <w:t>л</w:t>
      </w:r>
      <w:r w:rsidRPr="004F7102">
        <w:rPr>
          <w:rFonts w:ascii="Times New Roman" w:hAnsi="Times New Roman"/>
          <w:sz w:val="28"/>
          <w:szCs w:val="28"/>
          <w:lang w:val="ru-RU"/>
        </w:rPr>
        <w:t>ного кругооборота средств от приобретения производственных запасов и в</w:t>
      </w:r>
      <w:r w:rsidRPr="004F7102">
        <w:rPr>
          <w:rFonts w:ascii="Times New Roman" w:hAnsi="Times New Roman"/>
          <w:sz w:val="28"/>
          <w:szCs w:val="28"/>
          <w:lang w:val="ru-RU"/>
        </w:rPr>
        <w:t>ы</w:t>
      </w:r>
      <w:r w:rsidRPr="004F7102">
        <w:rPr>
          <w:rFonts w:ascii="Times New Roman" w:hAnsi="Times New Roman"/>
          <w:sz w:val="28"/>
          <w:szCs w:val="28"/>
          <w:lang w:val="ru-RU"/>
        </w:rPr>
        <w:t>платы заработной платы до реализации готовой продукции и поступления денежных средств на расчетный счет предприятия. Оборачиваемость оборо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ных средств характеризуется следующими показателями:</w:t>
      </w:r>
    </w:p>
    <w:p w:rsidR="00EC36B8" w:rsidRPr="004F7102" w:rsidRDefault="00EC36B8" w:rsidP="00171B0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1) Коэффициент оборачиваемости оборотных средств. Этот показатель характеризует, сколько полных кругооборотов совершили оборотные средс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ва в течение анализируемого периода. </w:t>
      </w:r>
    </w:p>
    <w:p w:rsidR="00EC36B8" w:rsidRPr="004F7102" w:rsidRDefault="00EC36B8" w:rsidP="00171B0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Коэффициент закрепления оборотных средств.</w:t>
      </w:r>
    </w:p>
    <w:p w:rsidR="00EC36B8" w:rsidRPr="004F7102" w:rsidRDefault="00EC36B8" w:rsidP="00695D8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Продолжительность одного кругооборота  оборотных средств в днях.</w:t>
      </w:r>
    </w:p>
    <w:p w:rsidR="00EC36B8" w:rsidRPr="004F7102" w:rsidRDefault="00EC36B8" w:rsidP="00170C69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Под влиянием изменения оборачиваемости оборотные средства либо высвобождаются из оборота, что имеет место при ускорении оборачиваем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сти, либо необходимо дополнительное вовлечение средств в оборот при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медлении оборачиваемости. Различают абсолютное и относительное высв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бождение оборотных средств. Обобщающим показателем, характеризующим эффективность использования оборотных средств, является показатель их рентабельности. </w:t>
      </w:r>
    </w:p>
    <w:p w:rsidR="00EC36B8" w:rsidRPr="004F7102" w:rsidRDefault="00EC36B8" w:rsidP="00170C69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170C69">
      <w:pPr>
        <w:pStyle w:val="NoSpacing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0B1370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Тема 6 Налогообложение организаций и налоговое планирование</w:t>
      </w:r>
    </w:p>
    <w:p w:rsidR="00EC36B8" w:rsidRPr="004F7102" w:rsidRDefault="00EC36B8" w:rsidP="000B137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B1370">
      <w:pPr>
        <w:widowControl w:val="0"/>
        <w:tabs>
          <w:tab w:val="left" w:pos="360"/>
          <w:tab w:val="left" w:pos="567"/>
          <w:tab w:val="left" w:pos="72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 Система налогов и платежей, уплачиваемых организациями в бюджет и внебюджетные фонды</w:t>
      </w:r>
    </w:p>
    <w:p w:rsidR="00EC36B8" w:rsidRPr="004F7102" w:rsidRDefault="00EC36B8" w:rsidP="000B137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Порядок исчисления, уплаты и планирования косвенных налогов</w:t>
      </w:r>
    </w:p>
    <w:p w:rsidR="00EC36B8" w:rsidRPr="004F7102" w:rsidRDefault="00EC36B8" w:rsidP="000B137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3  Порядок исчисления, уплаты и планирования налогов и платежей, относимых на затраты по производству и реализации продукции, работ и услуг</w:t>
      </w:r>
    </w:p>
    <w:p w:rsidR="00EC36B8" w:rsidRPr="004F7102" w:rsidRDefault="00EC36B8" w:rsidP="000B137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4 Порядок исчисления, планирования и уплаты налогов из прибыли организаций</w:t>
      </w:r>
    </w:p>
    <w:p w:rsidR="00EC36B8" w:rsidRPr="004F7102" w:rsidRDefault="00EC36B8" w:rsidP="000B137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5  Налоговая нагрузка на организацию, методика ее анализа</w:t>
      </w:r>
    </w:p>
    <w:p w:rsidR="00EC36B8" w:rsidRPr="004F7102" w:rsidRDefault="00EC36B8" w:rsidP="000B137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6 Меры ответственности организаций за нарушение налогового зак</w:t>
      </w: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нодательства</w:t>
      </w:r>
    </w:p>
    <w:p w:rsidR="00EC36B8" w:rsidRPr="004F7102" w:rsidRDefault="00EC36B8" w:rsidP="000B137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B1370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1 Система налогов и платежей, уплачиваемых организациями в бюджет и внебюджетные фонды</w:t>
      </w:r>
    </w:p>
    <w:p w:rsidR="00EC36B8" w:rsidRPr="004F7102" w:rsidRDefault="00EC36B8" w:rsidP="002B1E89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Необходимость налогов вытекает из классических функций государства, которое выполняет разнообразную деятельность (политическую, экономич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скую, оборонную, социальную и др.), требующую средств. Налоги являются основной статьей доходов бюджета (80-90%).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Согласно Налоговому Кодексу РБ,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lang w:val="ru-RU"/>
        </w:rPr>
        <w:t>налогом признается обязательный индивидуально безвозмездный платеж, взимаемый с организаций и физич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ских лиц в форме отчуждения принадлежащих им на праве собственности, хозяйственного ведения или оперативного управления денежных средств в ре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публиканский и (или) местные бюджеты.</w:t>
      </w:r>
    </w:p>
    <w:p w:rsidR="00EC36B8" w:rsidRPr="004F7102" w:rsidRDefault="00EC36B8" w:rsidP="00B373F3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Основными признаками налога как экономической категории являются: императивность; индивидуальная безвозмездность; законность; уплата в ц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лях финансового обеспечения деятельности государства; абстрактность; 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носительная регулярность.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lang w:val="ru-RU"/>
        </w:rPr>
        <w:t>В числе функций налогов чаще всего выделяют: фискальную; распределительную; регулирующую; стимулирующую и ко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трольную.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7102">
        <w:rPr>
          <w:rFonts w:ascii="Times New Roman" w:hAnsi="Times New Roman"/>
          <w:sz w:val="28"/>
          <w:szCs w:val="28"/>
          <w:lang w:val="ru-RU"/>
        </w:rPr>
        <w:t>Налоги классифицируются по следующим признакам: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способу изъятия и признаку переложимости;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-- по принадлежности органа, который взимает налог;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целевой направленности введения;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в зависимости от субъекта-налогоплательщика;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уровню бюджета, в который зачисляется налог;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в зависимости от применяемых ставок;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способу включения в цену;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объекту обложения;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-- по срокам уплаты.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Pr="004F7102">
        <w:rPr>
          <w:rFonts w:ascii="Times New Roman" w:hAnsi="Times New Roman"/>
          <w:b/>
          <w:i/>
          <w:sz w:val="28"/>
          <w:szCs w:val="28"/>
          <w:lang w:val="ru-RU"/>
        </w:rPr>
        <w:t>налоговой системой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понимается совокупность налогов, сборов и пошлин, взимаемых на территории государства в соответствии с налоговым законодательством, а также совокупность норм и правил, форм и методов, определяющих правомочие и систему ответственности сторон, участвующих в налоговых правоотношениях.</w:t>
      </w:r>
    </w:p>
    <w:p w:rsidR="00EC36B8" w:rsidRPr="004F7102" w:rsidRDefault="00EC36B8" w:rsidP="00DA64C5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Особым режимом налогообложения признается специальный порядок исчисления и уплаты налогов, установленный НК РБ или Президентом.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Налоговая система любого государства должна отвечать определенным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принципам.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Впервые принципы налогообложения были сформулированы классиками экономической теории А. Смитом и Д. Рикардо. Это: 1) принцип равенства и справедливости; 2) принцип определенности; 3) принцип прост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ты и удобства;4) принцип экономности. Налоговая система, построенная на основе этих принципов, считается идеальной.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2  Порядок  исчисления, уплаты и планирования косвенных нал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гов</w:t>
      </w:r>
    </w:p>
    <w:p w:rsidR="00EC36B8" w:rsidRPr="004F7102" w:rsidRDefault="00EC36B8" w:rsidP="00B85800">
      <w:pPr>
        <w:ind w:firstLine="567"/>
        <w:rPr>
          <w:rFonts w:ascii="Times New Roman" w:hAnsi="Times New Roman"/>
          <w:lang w:val="ru-RU"/>
        </w:rPr>
      </w:pP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В состав налогов и сборов, исчисляемым из выручки от реализации (косвенных налогов), в соответствии с действующим в РБ налоговым  зак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нодательством включаются акцизы и НДС. Окончательным плательщиком этих налогов является потребитель.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Акциз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применяется в качестве надбавки к цене по ограниченному кругу товаров и служит регулятором между их спросом и предложением.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Подакцизными товарами являются: спирт; алкогольная продукция; н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пищевая спиртосодержащая продукция; пиво и пивной коктейль; табачные изделия; автомобильные бензины; дизельное и биодизельное топливо; суд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вое топливо; газ, используемый для заправки автомобилей; масло для д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зельных и карбюраторных двигателей.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Не являются подакцизными товарами: спиртосодержащие лекарстве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ные средства; парфюмерно-косметические средства, средства ветеринарного назначения, коньячный и плодовый спирт, виноматериалы, дезинфициру</w:t>
      </w:r>
      <w:r w:rsidRPr="004F7102">
        <w:rPr>
          <w:rFonts w:ascii="Times New Roman" w:hAnsi="Times New Roman"/>
          <w:sz w:val="28"/>
          <w:szCs w:val="28"/>
          <w:lang w:val="ru-RU"/>
        </w:rPr>
        <w:t>ю</w:t>
      </w:r>
      <w:r w:rsidRPr="004F7102">
        <w:rPr>
          <w:rFonts w:ascii="Times New Roman" w:hAnsi="Times New Roman"/>
          <w:sz w:val="28"/>
          <w:szCs w:val="28"/>
          <w:lang w:val="ru-RU"/>
        </w:rPr>
        <w:t>щие средства, товары бытовой химии и др.</w:t>
      </w:r>
    </w:p>
    <w:p w:rsidR="00EC36B8" w:rsidRPr="004F7102" w:rsidRDefault="00EC36B8" w:rsidP="00F2025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НДС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является универсальным косвенным налогом, за счет которого формируется четверть доходов консолидированного бюджета. Он примен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ется более чем в 50 странах мира и его преимуществами являются высокая продуктивность и эффективность воздействия на интересы плательщика. С 2000г. в РБ применяется зачетный метод исчисления НДС.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Объектами налогообложения НДС являются обороты по реализации на территории РБ, в том числе своим работникам, по обмену, по безвозмездной передаче и др.; ввоз товаров на территорию РБ.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Освобождаются от НДС обороты по реализации на территории РБ: 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карственных средств; медицинской техники; медицинских услуг; ветерина</w:t>
      </w: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lang w:val="ru-RU"/>
        </w:rPr>
        <w:t>ных услуг; социальных услуг; образовательных услуг; услуг в сфере культ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ры; ритуальных услуг и т.д.(ст.94).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3 Порядок исчисления, уплаты и планирования налогов и платежей, относимых на затраты по производству и реализации продукции, работ и услуг</w:t>
      </w:r>
    </w:p>
    <w:p w:rsidR="00EC36B8" w:rsidRPr="004F7102" w:rsidRDefault="00EC36B8" w:rsidP="00B85800">
      <w:pPr>
        <w:ind w:firstLine="567"/>
        <w:rPr>
          <w:rFonts w:ascii="Times New Roman" w:hAnsi="Times New Roman"/>
          <w:lang w:val="ru-RU"/>
        </w:rPr>
      </w:pP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В состав налогов, относимых на затраты по производству и реализации продукции, включаются: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 земельный налог;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–экологический налог;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–налог за добычу (изъятие) природных ресурсов;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 налог на недвижимость;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 страховые взносы в ФСЗН.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Земельный налог (гл.18).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Объектами налогообложения признаются расположенные на территории РБ земельные участки, находящиеся в частной собственности, постоянном или временном пользовании организаций и ф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зических лиц. Не являются объектами налогообложения: земли общего пол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>зования населенных пунктов; земли лесного и водного фонда (за исключен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ем с/х земель и занятых капитальными строениями); земли запаса; земли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поведников, парков и ботанических садов и др.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Льготы по земельному налогу. Освобождаются от земельного налога: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–земельные участки, занятые материальными историко-культурными ценностями;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–опытные поля, используемые для научной деятельности;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–земельные участки, занятые автомобильными дорогами общего пол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>зования;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–земельные участки организаций, осуществляющих социально-культурную деятельность и получающих субсидии из бюджета;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–с/х земли с/х-го назначения, подвергшиеся радиоактивному загрязн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нию и др.(ст.194 НК).</w:t>
      </w:r>
    </w:p>
    <w:p w:rsidR="00EC36B8" w:rsidRPr="004F7102" w:rsidRDefault="00EC36B8" w:rsidP="008338F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Налоговая база земельного налога определяется в размере кадастровой стоимости земельного участка.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Экологический налог (гл.19).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Объектами налогообложения являются: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–выбросы загрязняющих веществ в атмосферный воздух;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–сброс сточных вод;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–хранение, захоронение отходов производства;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–ввоз на территорию РБ озоноразрушающих веществ.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Налоговая база определяется как фактические объемы: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–выбросов загрязняющих веществ в атмосферный воздух;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–сбросов сточных вод;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–отходов производства, подлежащих хранению и захоронению;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–озоноразрушающих веществ.</w:t>
      </w:r>
    </w:p>
    <w:p w:rsidR="00EC36B8" w:rsidRPr="004F7102" w:rsidRDefault="00EC36B8" w:rsidP="008338F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Ставки экологического налога установлены в рублях за 1тонну сбросов, выбросов и отходов. 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Налог за добычу (изъятие) природных ресурсов </w:t>
      </w:r>
      <w:r w:rsidRPr="004F7102">
        <w:rPr>
          <w:rFonts w:ascii="Times New Roman" w:hAnsi="Times New Roman"/>
          <w:sz w:val="28"/>
          <w:szCs w:val="28"/>
          <w:lang w:val="ru-RU"/>
        </w:rPr>
        <w:t>(гл.20 НК).Объектом налогообложения признается добыча (изъятие) следующих природных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сурсов: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–песка формовочного, стекольного, строительного;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–песчано-гравийной смеси;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–камня строительного, облицовочного;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–воды и минеральной воды;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–грунта, глины;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–соли калийной;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–нефти;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–торфа и т.д. (ст.211)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Налоговая база, за исключением соли калийной, определяется как фа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>тический объем добываемых (изымаемых) природных ресурсов. Налоговая база по соли калийной определяется как: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–фактический объем добычи для применения твердой ставки;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–произведение фактического объема реализации калийных удобрений и средневзвешенной цены реализации 1 тонны калийных удобрений за пред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лы РБ для применения процентной ставки.</w:t>
      </w:r>
    </w:p>
    <w:p w:rsidR="00EC36B8" w:rsidRPr="004F7102" w:rsidRDefault="00EC36B8" w:rsidP="00FA4D3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Ставки налога, за исключением нефти и соли калийной, устанавливаю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ся в рублях за физическую единицу измерения добываемых природных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сурсов. Ставки налога по нефти устанавливаются исходя из среднего за и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текший налоговый период уровня цен на нефть сорта «ЮРАЛС» на мировых рынках нефтяного сырья. Ставки налога по соли калийной определены в твердой сумме и в процентном отношении в зависимости от средневзвеше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ной цены реализации  калийных удобрений за пределы РБ.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Налог на недвижимость (гл.17НК). </w:t>
      </w:r>
      <w:r w:rsidRPr="004F7102">
        <w:rPr>
          <w:rFonts w:ascii="Times New Roman" w:hAnsi="Times New Roman"/>
          <w:sz w:val="28"/>
          <w:szCs w:val="28"/>
          <w:lang w:val="ru-RU"/>
        </w:rPr>
        <w:t>Плательщиками налога на недв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жимость признаются организации и физические лица. Не являются плател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>щиками бюджетные организации. Объектами налогообложения являются к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питальные строения (здания и сооружения),их части, в том числе сверхно</w:t>
      </w:r>
      <w:r w:rsidRPr="004F7102">
        <w:rPr>
          <w:rFonts w:ascii="Times New Roman" w:hAnsi="Times New Roman"/>
          <w:sz w:val="28"/>
          <w:szCs w:val="28"/>
          <w:lang w:val="ru-RU"/>
        </w:rPr>
        <w:t>р</w:t>
      </w:r>
      <w:r w:rsidRPr="004F7102">
        <w:rPr>
          <w:rFonts w:ascii="Times New Roman" w:hAnsi="Times New Roman"/>
          <w:sz w:val="28"/>
          <w:szCs w:val="28"/>
          <w:lang w:val="ru-RU"/>
        </w:rPr>
        <w:t>мативного незавершенного строительства, а также машино-места. Не явл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ются объектами налогообложения капитальные строения сверхнормативного незавершенного строительства, финансируемые из бюджета, возводимые собственными силами, культовые капитальные строения и др.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Годовая ставка налога на недвижимость для организаций– 1%, для ф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зических лиц –0,1%. По объектам сверхнормативного незавершенного стро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тельства –2%. Местные Советы могут изменять ставки отдельным категор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ям плательщиков, но не более чем в 2,5 раза. Также могут быть увеличены ставки, но не более чем в 5 раз по неэффективно используемым объектам.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Страховые взносы в ФСЗН</w:t>
      </w:r>
      <w:r w:rsidRPr="004F7102">
        <w:rPr>
          <w:rFonts w:ascii="Times New Roman" w:hAnsi="Times New Roman"/>
          <w:sz w:val="28"/>
          <w:szCs w:val="28"/>
          <w:lang w:val="ru-RU"/>
        </w:rPr>
        <w:t>. Их исчисление и уплата контролируется не налоговыми органами, а ФСЗН.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Плательщиками являются: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–работодатели;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–работающие граждане;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–физические лица, самостоятельно уплачивающие страховые взносы;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–Белгосстрах.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Объектом обложения являются все виды выплат в денежном и нат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ральном выражении, начисленные в пользу работников, но не более 5-х кра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ной величины средней заработной платы по республике.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Не начисляются страховые взносы на следующие виды выплат: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–государственные пособия;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–единовременные выплаты и стоимость подарков к юбилейным датам;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–некоторые виды материальной помощи;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–дивиденды и др.</w:t>
      </w: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Страховые тарифы. Основной –34%. Для работодателей, занятых прои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водством с/х-й продукции, объем которой составляет более 50% –30%; для потребительских кооперативов –11%; для физических лиц, самостоятельно уплачивающих страховые взносы – 35%; для работающих граждан –1%.</w:t>
      </w: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4 Порядок исчисления, планирования и уплаты налогов из прибыли организаций</w:t>
      </w:r>
    </w:p>
    <w:p w:rsidR="00EC36B8" w:rsidRPr="004F7102" w:rsidRDefault="00EC36B8" w:rsidP="00B85800">
      <w:pPr>
        <w:ind w:firstLine="567"/>
        <w:rPr>
          <w:rFonts w:ascii="Times New Roman" w:hAnsi="Times New Roman"/>
          <w:lang w:val="ru-RU"/>
        </w:rPr>
      </w:pPr>
    </w:p>
    <w:p w:rsidR="00EC36B8" w:rsidRPr="004F7102" w:rsidRDefault="00EC36B8" w:rsidP="00B85800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Особенной части НК РБ в состав нал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гов, исчисляемых из прибыли, включается налог на прибыль. Его плательщ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ками являются организации.</w:t>
      </w:r>
    </w:p>
    <w:p w:rsidR="00EC36B8" w:rsidRPr="004F7102" w:rsidRDefault="00EC36B8" w:rsidP="00EB3BD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Объектом налогообложения налогом на прибыль признаются валовая прибыль, а также дивиденды и приравненные к ним доходы, начисленные белорусскими организациями. Валовой прибылью для белорусских орган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заций признается прибыль от реализации и внереализационные доходы, уменьшенные на сумму внереализационных расходов. Основная ставка нал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га –18%.</w:t>
      </w: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b/>
          <w:spacing w:val="-4"/>
          <w:sz w:val="28"/>
          <w:szCs w:val="28"/>
          <w:lang w:val="ru-RU"/>
        </w:rPr>
      </w:pPr>
    </w:p>
    <w:p w:rsidR="00EC36B8" w:rsidRPr="004F7102" w:rsidRDefault="00EC36B8" w:rsidP="00B8580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5  Налоговая нагрузка на организацию, методика ее анализа</w:t>
      </w:r>
    </w:p>
    <w:p w:rsidR="00EC36B8" w:rsidRPr="004F7102" w:rsidRDefault="00EC36B8" w:rsidP="00CC2ED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C283A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 Для определения фискального потенциала налоговой системы испол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зуется система показателей налоговой нагрузки, которые характеризуют  уровень  налоговой  нагрузки  на  экономику  в  целом,  на  одно предприятие в среднем по стране, в отрасли, на конкретное предприятие или физическое лицо. 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Налоговая нагрузка на экономику–доля реально выплаченных обяз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тельных платежей в пользу государства в </w:t>
      </w:r>
      <w:hyperlink r:id="rId15" w:tooltip="ВВП" w:history="1">
        <w:r w:rsidRPr="004F710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ВВП</w:t>
        </w:r>
      </w:hyperlink>
      <w:r w:rsidRPr="004F7102">
        <w:rPr>
          <w:rFonts w:ascii="Times New Roman" w:hAnsi="Times New Roman"/>
          <w:sz w:val="28"/>
          <w:szCs w:val="28"/>
          <w:lang w:val="ru-RU"/>
        </w:rPr>
        <w:t xml:space="preserve"> страны. Налоговая нагрузка значительно варьируется по странам. Для слаборазвитых стран (в которых нет мощной системы социального обеспечения) характерна низкая налоговая нагрузка, для развитых –относительно высокая налоговая нагрузка.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Общий </w:t>
      </w:r>
      <w:r w:rsidRPr="004F7102">
        <w:rPr>
          <w:rFonts w:ascii="Times New Roman" w:hAnsi="Times New Roman"/>
          <w:bCs/>
          <w:sz w:val="28"/>
          <w:szCs w:val="28"/>
          <w:lang w:val="ru-RU"/>
        </w:rPr>
        <w:t>уровень налоговой нагрузки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предприятие – это отношение всех уплаченных организацией налогов к выручке. Уровень налоговой н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грузки на конкретное предприятие характеризуется показателями  номинал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ной  и  реальной  налоговой  нагрузки. 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Вся сумма налогов, которые уплачивает предприятие, делится на налоги, исчисляемые из выручки, прибыли и налоги, относимые на затраты.  Поэт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му на предприятиях рассчитывают такие коэффициенты как: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коэффициент налогообложения выручки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(налоги, исчисляемые из выручки / сумму выручки);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коэффициент налогообложения себестоимости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(налоги, относимые на затраты / полная себестоимость);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коэффициент налогообложения прибыли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(налоги, уплачиваемы из прибыли/ сумма прибыли).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6 Меры ответственности организаций за нарушение налогового зак</w:t>
      </w: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pacing w:val="-4"/>
          <w:sz w:val="28"/>
          <w:szCs w:val="28"/>
          <w:lang w:val="ru-RU"/>
        </w:rPr>
        <w:t>нодательства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Через систему камеральных и документальных проверок, проводимых налоговыми органами, аудиторских проверок, ре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визий определяются состав налоговых правонарушений, виды ответственности и меры наказания.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Состав налоговых правонарушений включает в себя широкий их пер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чень.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Система мер ответственности за нарушение законодатель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ных полож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ний по исчислению и уплате налогов в бюджет предусмотрена в действу</w:t>
      </w:r>
      <w:r w:rsidRPr="004F7102">
        <w:rPr>
          <w:rFonts w:ascii="Times New Roman" w:hAnsi="Times New Roman"/>
          <w:sz w:val="28"/>
          <w:szCs w:val="28"/>
          <w:lang w:val="ru-RU"/>
        </w:rPr>
        <w:t>ю</w:t>
      </w:r>
      <w:r w:rsidRPr="004F7102">
        <w:rPr>
          <w:rFonts w:ascii="Times New Roman" w:hAnsi="Times New Roman"/>
          <w:sz w:val="28"/>
          <w:szCs w:val="28"/>
          <w:lang w:val="ru-RU"/>
        </w:rPr>
        <w:t>щем налоговом законодательстве. Виды ответственности: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sym w:font="Symbol" w:char="F02D"/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гражданско-правовая (перед кредиторами и контрагента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ми);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sym w:font="Symbol" w:char="F02D"/>
      </w:r>
      <w:r w:rsidRPr="004F7102">
        <w:rPr>
          <w:rFonts w:ascii="Times New Roman" w:hAnsi="Times New Roman"/>
          <w:sz w:val="28"/>
          <w:szCs w:val="28"/>
          <w:lang w:val="ru-RU"/>
        </w:rPr>
        <w:t>финансовая (перед государством в соответствии с установ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ленным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конодательством);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sym w:font="Symbol" w:char="F02D"/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уголовная (предусмотрена Уголовным кодексом);</w:t>
      </w:r>
    </w:p>
    <w:p w:rsidR="00EC36B8" w:rsidRPr="004F7102" w:rsidRDefault="00EC36B8" w:rsidP="00C84A6F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sym w:font="Symbol" w:char="F02D"/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административная (регламентируется Законом «Об адми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нистративных нарушениях»).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зависимости от вида ответственности избираются виды и меры нак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зания: арест имущества; проведение процедуры бан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кротства; администр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тивное взыскание, штраф; пеня; неустой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ка; лишение свободы, конфискация имущества; приостановле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ние расчетов на счетах в банке; арест имущества и ценностей;  закрытие счетов в банке; лишение лицензии и др.</w:t>
      </w: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9751D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Управляемая работа студента (УРС)</w:t>
      </w:r>
    </w:p>
    <w:p w:rsidR="00EC36B8" w:rsidRPr="004F7102" w:rsidRDefault="00EC36B8" w:rsidP="00C84A6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8"/>
        <w:gridCol w:w="1577"/>
        <w:gridCol w:w="3587"/>
        <w:gridCol w:w="1938"/>
      </w:tblGrid>
      <w:tr w:rsidR="00EC36B8" w:rsidRPr="001C3C94" w:rsidTr="00BD2ADD">
        <w:tc>
          <w:tcPr>
            <w:tcW w:w="2476" w:type="dxa"/>
            <w:tcBorders>
              <w:bottom w:val="double" w:sz="4" w:space="0" w:color="auto"/>
            </w:tcBorders>
            <w:shd w:val="clear" w:color="auto" w:fill="E5B8B7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Тема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E5B8B7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Кол-во отв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денных на УСРС часов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shd w:val="clear" w:color="auto" w:fill="E5B8B7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Задание для студентов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E5B8B7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Форма контроля проделанной студентом раб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ты</w:t>
            </w:r>
          </w:p>
        </w:tc>
      </w:tr>
      <w:tr w:rsidR="00EC36B8" w:rsidRPr="004F7102" w:rsidTr="00BD2ADD">
        <w:tc>
          <w:tcPr>
            <w:tcW w:w="2476" w:type="dxa"/>
            <w:tcBorders>
              <w:top w:val="double" w:sz="4" w:space="0" w:color="auto"/>
            </w:tcBorders>
          </w:tcPr>
          <w:p w:rsidR="00EC36B8" w:rsidRPr="004F7102" w:rsidRDefault="00EC36B8" w:rsidP="00800768">
            <w:pP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№2 Финансирование денежных расходов организаций</w:t>
            </w:r>
          </w:p>
        </w:tc>
        <w:tc>
          <w:tcPr>
            <w:tcW w:w="1601" w:type="dxa"/>
            <w:tcBorders>
              <w:top w:val="double" w:sz="4" w:space="0" w:color="auto"/>
            </w:tcBorders>
            <w:vAlign w:val="center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828" w:type="dxa"/>
            <w:tcBorders>
              <w:top w:val="double" w:sz="4" w:space="0" w:color="auto"/>
            </w:tcBorders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 самостоятельно углубленно изучить Инструкцию № 102 по бухгалтерскому учету доходов и расходов;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–изучить сущность бухгалте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ского, налогового и управленч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ского учета; определить их сп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цифику.</w:t>
            </w: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опрос, </w:t>
            </w:r>
          </w:p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краткие соо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щения, доклады</w:t>
            </w:r>
          </w:p>
        </w:tc>
      </w:tr>
      <w:tr w:rsidR="00EC36B8" w:rsidRPr="004F7102" w:rsidTr="00BD2ADD">
        <w:tc>
          <w:tcPr>
            <w:tcW w:w="2476" w:type="dxa"/>
          </w:tcPr>
          <w:p w:rsidR="00EC36B8" w:rsidRPr="004F7102" w:rsidRDefault="00EC36B8" w:rsidP="00800768">
            <w:pP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№3 Формирование денежных доходов организаций</w:t>
            </w:r>
          </w:p>
        </w:tc>
        <w:tc>
          <w:tcPr>
            <w:tcW w:w="1601" w:type="dxa"/>
            <w:vAlign w:val="center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–исследовать возможности 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лорусских предприятий по уч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стию в инвестиционной де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я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тельности;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 проанализировать влияние и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менения обменного курса бел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русского рубля на динамику д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ходов и расходов предприятий по финансовой деятельности.</w:t>
            </w:r>
          </w:p>
        </w:tc>
        <w:tc>
          <w:tcPr>
            <w:tcW w:w="2000" w:type="dxa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краткие соо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щения, доклады</w:t>
            </w:r>
          </w:p>
        </w:tc>
      </w:tr>
      <w:tr w:rsidR="00EC36B8" w:rsidRPr="004F7102" w:rsidTr="00BD2ADD">
        <w:tc>
          <w:tcPr>
            <w:tcW w:w="2476" w:type="dxa"/>
          </w:tcPr>
          <w:p w:rsidR="00EC36B8" w:rsidRPr="004F7102" w:rsidRDefault="00EC36B8" w:rsidP="00800768">
            <w:pP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№4 Прибыль и ре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табельность орган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заций</w:t>
            </w:r>
          </w:p>
        </w:tc>
        <w:tc>
          <w:tcPr>
            <w:tcW w:w="1601" w:type="dxa"/>
            <w:vAlign w:val="center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–изучить зарубежный опыт пл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нирования и расчета прибыли организаций;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–исследовать динамику фина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сового состояния белорусских предприятий (изучить величину прибыли, долю убыточных 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ганизаций, распределение пре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приятий по уровню их рент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бельности и т.д.)</w:t>
            </w:r>
          </w:p>
        </w:tc>
        <w:tc>
          <w:tcPr>
            <w:tcW w:w="2000" w:type="dxa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краткие соо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щения, доклады</w:t>
            </w:r>
          </w:p>
        </w:tc>
      </w:tr>
      <w:tr w:rsidR="00EC36B8" w:rsidRPr="004F7102" w:rsidTr="00BD2ADD">
        <w:tc>
          <w:tcPr>
            <w:tcW w:w="2476" w:type="dxa"/>
          </w:tcPr>
          <w:p w:rsidR="00EC36B8" w:rsidRPr="004F7102" w:rsidRDefault="00EC36B8" w:rsidP="00800768">
            <w:pP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№5 Оборотные сре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д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ства организаций</w:t>
            </w:r>
          </w:p>
        </w:tc>
        <w:tc>
          <w:tcPr>
            <w:tcW w:w="1601" w:type="dxa"/>
            <w:vAlign w:val="center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 изучить условия, возможн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стии степень необходимости привлечения заемных средств белорусскими предприятиями для финансирования их осно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ной деятельности.</w:t>
            </w:r>
          </w:p>
        </w:tc>
        <w:tc>
          <w:tcPr>
            <w:tcW w:w="2000" w:type="dxa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краткие соо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щения, доклады</w:t>
            </w:r>
          </w:p>
        </w:tc>
      </w:tr>
      <w:tr w:rsidR="00EC36B8" w:rsidRPr="004F7102" w:rsidTr="00BD2ADD">
        <w:tc>
          <w:tcPr>
            <w:tcW w:w="2476" w:type="dxa"/>
          </w:tcPr>
          <w:p w:rsidR="00EC36B8" w:rsidRPr="004F7102" w:rsidRDefault="00EC36B8" w:rsidP="00800768">
            <w:pPr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№6Налогообложение организаций и нал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говое планирование</w:t>
            </w:r>
          </w:p>
        </w:tc>
        <w:tc>
          <w:tcPr>
            <w:tcW w:w="1601" w:type="dxa"/>
            <w:vAlign w:val="center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828" w:type="dxa"/>
          </w:tcPr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–изучить уровень налоговой н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грузки в разных странах;</w:t>
            </w:r>
          </w:p>
          <w:p w:rsidR="00EC36B8" w:rsidRPr="004F7102" w:rsidRDefault="00EC36B8" w:rsidP="00BD2ADD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–изучить условия получения льгот по налогу на прибыль 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лорусскими предприятиями.</w:t>
            </w:r>
          </w:p>
        </w:tc>
        <w:tc>
          <w:tcPr>
            <w:tcW w:w="2000" w:type="dxa"/>
          </w:tcPr>
          <w:p w:rsidR="00EC36B8" w:rsidRPr="004F7102" w:rsidRDefault="00EC36B8" w:rsidP="00BD2AD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краткие соо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б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щения, доклады</w:t>
            </w:r>
          </w:p>
        </w:tc>
      </w:tr>
    </w:tbl>
    <w:p w:rsidR="00EC36B8" w:rsidRPr="004F7102" w:rsidRDefault="00EC36B8" w:rsidP="00C84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84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84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D80B1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b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b/>
          <w:sz w:val="28"/>
          <w:szCs w:val="28"/>
          <w:highlight w:val="lightGray"/>
          <w:lang w:val="ru-RU"/>
        </w:rPr>
        <w:br w:type="page"/>
      </w: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2 Практический раздел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b/>
          <w:sz w:val="28"/>
          <w:szCs w:val="28"/>
          <w:highlight w:val="lightGray"/>
          <w:lang w:val="ru-RU"/>
        </w:rPr>
      </w:pP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2.1 Перечень практических работ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1 Сущность финансов организаций реального сектора экономики</w:t>
      </w: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2 Финансирование денежных расходов организаций</w:t>
      </w: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Тема 3 Формирование денежных доходов организаций </w:t>
      </w: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4 Прибыль и рентабельность организаций</w:t>
      </w: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5 Оборотные средства организаций</w:t>
      </w: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0E2AF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Тема 6 Налогообложение организаций и налоговое планирование</w:t>
      </w:r>
    </w:p>
    <w:p w:rsidR="00EC36B8" w:rsidRPr="004F7102" w:rsidRDefault="00EC36B8" w:rsidP="00CC2ED9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2.2 Задания для практических работ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1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Сущность финансов организаций реального сектора экономики</w:t>
      </w:r>
    </w:p>
    <w:p w:rsidR="00EC36B8" w:rsidRPr="004F7102" w:rsidRDefault="00EC36B8" w:rsidP="006C06DE">
      <w:pPr>
        <w:rPr>
          <w:rFonts w:ascii="Times New Roman" w:hAnsi="Times New Roman"/>
          <w:sz w:val="32"/>
          <w:szCs w:val="32"/>
          <w:lang w:val="ru-RU"/>
        </w:rPr>
      </w:pPr>
    </w:p>
    <w:p w:rsidR="00EC36B8" w:rsidRPr="004F7102" w:rsidRDefault="00EC36B8" w:rsidP="006F2D60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6F2D60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1.Как Вы понимаете сущность финансов организаций?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2.На какие однородные группы можно разделить финансовые отнош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ния?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3.Что выступает объектом отношений в выделенных группах?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4.Какие функции выполняют финансы?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5.В чем заключается суть каждой функции?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6.На каких принципах базируются финансы организаций?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7.Что понимают под финансовыми ресурсами предприятия?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8.За счет каких источников формируются финансовые ресурсы?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9.Как классифицируются финансовые ресурсы?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pacing w:val="-2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10.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Какие элементы выделяют в структуре финансового механизма?</w:t>
      </w:r>
    </w:p>
    <w:p w:rsidR="00EC36B8" w:rsidRPr="004F7102" w:rsidRDefault="00EC36B8" w:rsidP="003A7260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11.</w:t>
      </w:r>
      <w:r w:rsidRPr="004F7102">
        <w:rPr>
          <w:rFonts w:ascii="Times New Roman" w:hAnsi="Times New Roman"/>
          <w:sz w:val="28"/>
          <w:szCs w:val="28"/>
          <w:lang w:val="ru-RU"/>
        </w:rPr>
        <w:t>В чем состоит суть каждого элемента?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12.Кто осуществляет финансовое управление в организации?  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13.Какова роль государства в управлении финансами организаций? 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14.Какова роль финансового менеджмента в повышении эффективности деятельности организаций?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15.Охарактеризуйте законодательство Республики Беларусь, регламе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тирующее финансовую деятельность организаций.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16.Как влияют формы собственности и отраслевые особенности на орг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низацию финансов хозяйствующих субъектов?</w:t>
      </w: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A7260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shd w:val="clear" w:color="auto" w:fill="FFFFFF"/>
        <w:ind w:firstLine="567"/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  <w:t>Тест</w:t>
      </w:r>
    </w:p>
    <w:p w:rsidR="00EC36B8" w:rsidRPr="004F7102" w:rsidRDefault="00EC36B8" w:rsidP="007550FC">
      <w:pPr>
        <w:tabs>
          <w:tab w:val="left" w:pos="72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  <w:t xml:space="preserve">1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Финансы – это:</w:t>
      </w:r>
    </w:p>
    <w:p w:rsidR="00EC36B8" w:rsidRPr="004F7102" w:rsidRDefault="00EC36B8" w:rsidP="007550FC">
      <w:pPr>
        <w:pStyle w:val="000-0"/>
        <w:tabs>
          <w:tab w:val="left" w:pos="840"/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</w:t>
      </w:r>
      <w:r w:rsidRPr="004F7102">
        <w:rPr>
          <w:rFonts w:ascii="Times New Roman" w:hAnsi="Times New Roman" w:cs="Times New Roman"/>
        </w:rPr>
        <w:tab/>
        <w:t>система учреждений;</w:t>
      </w:r>
    </w:p>
    <w:p w:rsidR="00EC36B8" w:rsidRPr="004F7102" w:rsidRDefault="00EC36B8" w:rsidP="007550FC">
      <w:pPr>
        <w:pStyle w:val="000-0"/>
        <w:tabs>
          <w:tab w:val="left" w:pos="840"/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способ организации денежных потоков;</w:t>
      </w:r>
    </w:p>
    <w:p w:rsidR="00EC36B8" w:rsidRPr="004F7102" w:rsidRDefault="00EC36B8" w:rsidP="007550FC">
      <w:pPr>
        <w:pStyle w:val="000-0"/>
        <w:tabs>
          <w:tab w:val="left" w:pos="840"/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система отношений;</w:t>
      </w:r>
    </w:p>
    <w:p w:rsidR="00EC36B8" w:rsidRPr="004F7102" w:rsidRDefault="00EC36B8" w:rsidP="007550FC">
      <w:pPr>
        <w:pStyle w:val="000-0"/>
        <w:tabs>
          <w:tab w:val="left" w:pos="840"/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сумма денежных средств в экономике;</w:t>
      </w:r>
    </w:p>
    <w:p w:rsidR="00EC36B8" w:rsidRPr="004F7102" w:rsidRDefault="00EC36B8" w:rsidP="007550FC">
      <w:pPr>
        <w:pStyle w:val="000-0"/>
        <w:tabs>
          <w:tab w:val="left" w:pos="840"/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способ управления экономикой.</w:t>
      </w:r>
    </w:p>
    <w:p w:rsidR="00EC36B8" w:rsidRPr="004F7102" w:rsidRDefault="00EC36B8" w:rsidP="007550FC">
      <w:pPr>
        <w:shd w:val="clear" w:color="auto" w:fill="FFFFFF"/>
        <w:tabs>
          <w:tab w:val="left" w:pos="21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5"/>
          <w:sz w:val="28"/>
          <w:szCs w:val="28"/>
          <w:lang w:val="ru-RU"/>
        </w:rPr>
        <w:t>2Финансы − это экономические отношения, связанные: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со снижением себестоимости продукции;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ростом производительности труда;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1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формированием, распределением и использованием центра</w:t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лизова</w:t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 xml:space="preserve">ных и децентрализованных   фондов  денежных </w:t>
      </w: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>средств.</w:t>
      </w:r>
    </w:p>
    <w:p w:rsidR="00EC36B8" w:rsidRPr="004F7102" w:rsidRDefault="00EC36B8" w:rsidP="007550FC">
      <w:pPr>
        <w:shd w:val="clear" w:color="auto" w:fill="FFFFFF"/>
        <w:tabs>
          <w:tab w:val="left" w:pos="197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  <w:t>3 Предметом распределения на уровне предприятия являются: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средства государственного бюджета;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валовой внутренний продукт;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1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созданные доходы</w:t>
      </w: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>;</w:t>
      </w:r>
    </w:p>
    <w:p w:rsidR="00EC36B8" w:rsidRPr="004F7102" w:rsidRDefault="00EC36B8" w:rsidP="007550FC">
      <w:pPr>
        <w:shd w:val="clear" w:color="auto" w:fill="FFFFFF"/>
        <w:tabs>
          <w:tab w:val="left" w:pos="490"/>
          <w:tab w:val="left" w:pos="156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г) понесенные расходы.</w:t>
      </w:r>
    </w:p>
    <w:p w:rsidR="00EC36B8" w:rsidRPr="004F7102" w:rsidRDefault="00EC36B8" w:rsidP="007550FC">
      <w:pPr>
        <w:tabs>
          <w:tab w:val="left" w:pos="72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4 К функциям финансов относятся: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 распределительная;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производственная;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в)контрольная;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стимулирующая;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учетная.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  <w:b/>
        </w:rPr>
      </w:pPr>
      <w:r w:rsidRPr="004F7102">
        <w:rPr>
          <w:rFonts w:ascii="Times New Roman" w:hAnsi="Times New Roman" w:cs="Times New Roman"/>
          <w:b/>
        </w:rPr>
        <w:t>5 Выберите самую точную формулировку предназначения финанс</w:t>
      </w:r>
      <w:r w:rsidRPr="004F7102">
        <w:rPr>
          <w:rFonts w:ascii="Times New Roman" w:hAnsi="Times New Roman" w:cs="Times New Roman"/>
          <w:b/>
        </w:rPr>
        <w:t>о</w:t>
      </w:r>
      <w:r w:rsidRPr="004F7102">
        <w:rPr>
          <w:rFonts w:ascii="Times New Roman" w:hAnsi="Times New Roman" w:cs="Times New Roman"/>
          <w:b/>
        </w:rPr>
        <w:t>вого механизма: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 содействие полной занятости работников предприятия;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содействие улучшению конечных финансовых результатов деятел</w:t>
      </w:r>
      <w:r w:rsidRPr="004F7102">
        <w:rPr>
          <w:rFonts w:ascii="Times New Roman" w:hAnsi="Times New Roman" w:cs="Times New Roman"/>
        </w:rPr>
        <w:t>ь</w:t>
      </w:r>
      <w:r w:rsidRPr="004F7102">
        <w:rPr>
          <w:rFonts w:ascii="Times New Roman" w:hAnsi="Times New Roman" w:cs="Times New Roman"/>
        </w:rPr>
        <w:t>ности предприятия;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приведение в движение финансовых потоков и финансовых отнош</w:t>
      </w:r>
      <w:r w:rsidRPr="004F7102">
        <w:rPr>
          <w:rFonts w:ascii="Times New Roman" w:hAnsi="Times New Roman" w:cs="Times New Roman"/>
        </w:rPr>
        <w:t>е</w:t>
      </w:r>
      <w:r w:rsidRPr="004F7102">
        <w:rPr>
          <w:rFonts w:ascii="Times New Roman" w:hAnsi="Times New Roman" w:cs="Times New Roman"/>
        </w:rPr>
        <w:t>ний предприятия.</w:t>
      </w:r>
    </w:p>
    <w:p w:rsidR="00EC36B8" w:rsidRPr="004F7102" w:rsidRDefault="00EC36B8" w:rsidP="007550FC">
      <w:pPr>
        <w:tabs>
          <w:tab w:val="left" w:pos="72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6 Финансовый механизм включает: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нормативно-правовое обеспечение;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финансовую систему;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финансовые рычаги и инструменты;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финансовые ресурсы: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финансовые методы.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  <w:b/>
        </w:rPr>
        <w:t xml:space="preserve">7 </w:t>
      </w:r>
      <w:r w:rsidRPr="004F7102">
        <w:rPr>
          <w:rFonts w:ascii="Times New Roman" w:hAnsi="Times New Roman" w:cs="Times New Roman"/>
          <w:b/>
          <w:bCs/>
        </w:rPr>
        <w:t>Не считаются элементом финансового механизма организаций (предприятий):</w:t>
      </w:r>
    </w:p>
    <w:p w:rsidR="00EC36B8" w:rsidRPr="004F7102" w:rsidRDefault="00EC36B8" w:rsidP="007550FC">
      <w:pPr>
        <w:shd w:val="clear" w:color="auto" w:fill="FFFFFF"/>
        <w:tabs>
          <w:tab w:val="left" w:pos="59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0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>финансовые отношения как объект финансового управ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z w:val="28"/>
          <w:szCs w:val="28"/>
          <w:lang w:val="ru-RU"/>
        </w:rPr>
        <w:t>ления;</w:t>
      </w:r>
    </w:p>
    <w:p w:rsidR="00EC36B8" w:rsidRPr="004F7102" w:rsidRDefault="00EC36B8" w:rsidP="007550FC">
      <w:pPr>
        <w:shd w:val="clear" w:color="auto" w:fill="FFFFFF"/>
        <w:tabs>
          <w:tab w:val="left" w:pos="590"/>
          <w:tab w:val="left" w:pos="112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1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>финансовые методы управления;</w:t>
      </w:r>
    </w:p>
    <w:p w:rsidR="00EC36B8" w:rsidRPr="004F7102" w:rsidRDefault="00EC36B8" w:rsidP="007550FC">
      <w:pPr>
        <w:shd w:val="clear" w:color="auto" w:fill="FFFFFF"/>
        <w:tabs>
          <w:tab w:val="left" w:pos="590"/>
          <w:tab w:val="left" w:pos="112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>финансовые инструменты;</w:t>
      </w:r>
    </w:p>
    <w:p w:rsidR="00EC36B8" w:rsidRPr="004F7102" w:rsidRDefault="00EC36B8" w:rsidP="007550FC">
      <w:pPr>
        <w:shd w:val="clear" w:color="auto" w:fill="FFFFFF"/>
        <w:tabs>
          <w:tab w:val="left" w:pos="59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0"/>
          <w:sz w:val="28"/>
          <w:szCs w:val="28"/>
          <w:lang w:val="ru-RU"/>
        </w:rPr>
        <w:t>г)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 xml:space="preserve">правовое и информационное обеспечение финансового </w:t>
      </w:r>
      <w:r w:rsidRPr="004F7102">
        <w:rPr>
          <w:rFonts w:ascii="Times New Roman" w:hAnsi="Times New Roman"/>
          <w:sz w:val="28"/>
          <w:szCs w:val="28"/>
          <w:lang w:val="ru-RU"/>
        </w:rPr>
        <w:t>управления.</w:t>
      </w:r>
    </w:p>
    <w:p w:rsidR="00EC36B8" w:rsidRPr="004F7102" w:rsidRDefault="00EC36B8" w:rsidP="007550FC">
      <w:pPr>
        <w:tabs>
          <w:tab w:val="left" w:pos="72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8 К финансовым рычагам можно отнести: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финансовое планирование и прогнозирование;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бюджетное финансирование;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уровень процентных ставок;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применение финансовых санкций;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налоговые ставки.</w:t>
      </w:r>
    </w:p>
    <w:p w:rsidR="00EC36B8" w:rsidRPr="004F7102" w:rsidRDefault="00EC36B8" w:rsidP="007550FC">
      <w:pPr>
        <w:tabs>
          <w:tab w:val="left" w:pos="72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9 К принципам организации финансов предприятий относятся: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а)финансовой устойчивости;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обособленности;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инновационный характер;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самофинансирования;</w:t>
      </w:r>
    </w:p>
    <w:p w:rsidR="00EC36B8" w:rsidRPr="004F7102" w:rsidRDefault="00EC36B8" w:rsidP="007550FC">
      <w:pPr>
        <w:pStyle w:val="000-0"/>
        <w:tabs>
          <w:tab w:val="left" w:pos="1120"/>
        </w:tabs>
        <w:ind w:firstLine="567"/>
        <w:jc w:val="both"/>
        <w:rPr>
          <w:rFonts w:ascii="Times New Roman" w:hAnsi="Times New Roman" w:cs="Times New Roman"/>
          <w:b/>
        </w:rPr>
      </w:pPr>
      <w:r w:rsidRPr="004F7102">
        <w:rPr>
          <w:rFonts w:ascii="Times New Roman" w:hAnsi="Times New Roman" w:cs="Times New Roman"/>
        </w:rPr>
        <w:t>д) формирования финансовых резервов</w:t>
      </w:r>
      <w:r w:rsidRPr="004F7102">
        <w:rPr>
          <w:rFonts w:ascii="Times New Roman" w:hAnsi="Times New Roman" w:cs="Times New Roman"/>
          <w:b/>
        </w:rPr>
        <w:t>.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  <w:b/>
        </w:rPr>
        <w:t>10 Принцип финансовой устойчивости предполагает: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полную самоокупаемость затрат по простому и расширенному во</w:t>
      </w:r>
      <w:r w:rsidRPr="004F7102">
        <w:rPr>
          <w:rFonts w:ascii="Times New Roman" w:hAnsi="Times New Roman" w:cs="Times New Roman"/>
        </w:rPr>
        <w:t>с</w:t>
      </w:r>
      <w:r w:rsidRPr="004F7102">
        <w:rPr>
          <w:rFonts w:ascii="Times New Roman" w:hAnsi="Times New Roman" w:cs="Times New Roman"/>
        </w:rPr>
        <w:t xml:space="preserve">производству, финансирование в развитие производства за счет собственных средств и при необходимости банковских кредитов. 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соблюдение оптимального соотношения собственного капитала в о</w:t>
      </w:r>
      <w:r w:rsidRPr="004F7102">
        <w:rPr>
          <w:rFonts w:ascii="Times New Roman" w:hAnsi="Times New Roman" w:cs="Times New Roman"/>
        </w:rPr>
        <w:t>б</w:t>
      </w:r>
      <w:r w:rsidRPr="004F7102">
        <w:rPr>
          <w:rFonts w:ascii="Times New Roman" w:hAnsi="Times New Roman" w:cs="Times New Roman"/>
        </w:rPr>
        <w:t>щей его величине и платежеспособности предприятия;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формирование финансовых ресурсов, обеспечивающих предприним</w:t>
      </w:r>
      <w:r w:rsidRPr="004F7102">
        <w:rPr>
          <w:rFonts w:ascii="Times New Roman" w:hAnsi="Times New Roman" w:cs="Times New Roman"/>
        </w:rPr>
        <w:t>а</w:t>
      </w:r>
      <w:r w:rsidRPr="004F7102">
        <w:rPr>
          <w:rFonts w:ascii="Times New Roman" w:hAnsi="Times New Roman" w:cs="Times New Roman"/>
        </w:rPr>
        <w:t>тельскую деятельность в условиях рисков.</w:t>
      </w:r>
    </w:p>
    <w:p w:rsidR="00EC36B8" w:rsidRPr="004F7102" w:rsidRDefault="00EC36B8" w:rsidP="007550FC">
      <w:pPr>
        <w:shd w:val="clear" w:color="auto" w:fill="FFFFFF"/>
        <w:tabs>
          <w:tab w:val="left" w:pos="21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11 </w:t>
      </w:r>
      <w:r w:rsidRPr="004F7102">
        <w:rPr>
          <w:rFonts w:ascii="Times New Roman" w:hAnsi="Times New Roman"/>
          <w:b/>
          <w:bCs/>
          <w:spacing w:val="4"/>
          <w:sz w:val="28"/>
          <w:szCs w:val="28"/>
          <w:lang w:val="ru-RU"/>
        </w:rPr>
        <w:t>Принцип самофинансирования означает:</w:t>
      </w:r>
    </w:p>
    <w:p w:rsidR="00EC36B8" w:rsidRPr="004F7102" w:rsidRDefault="00EC36B8" w:rsidP="007550FC">
      <w:pPr>
        <w:shd w:val="clear" w:color="auto" w:fill="FFFFFF"/>
        <w:tabs>
          <w:tab w:val="left" w:pos="221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самостоятельное финансирование предприятием нужд про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стого воспроизводства;</w:t>
      </w:r>
    </w:p>
    <w:p w:rsidR="00EC36B8" w:rsidRPr="004F7102" w:rsidRDefault="00EC36B8" w:rsidP="007550FC">
      <w:pPr>
        <w:shd w:val="clear" w:color="auto" w:fill="FFFFFF"/>
        <w:tabs>
          <w:tab w:val="left" w:pos="221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t>полную окупаемость затрат простого и расширенного вос</w:t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t>прои</w:t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t xml:space="preserve">водства за счет собственных средств предприятия и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других хозрасчетных источников финансирования;</w:t>
      </w:r>
    </w:p>
    <w:p w:rsidR="00EC36B8" w:rsidRPr="004F7102" w:rsidRDefault="00EC36B8" w:rsidP="007550FC">
      <w:pPr>
        <w:shd w:val="clear" w:color="auto" w:fill="FFFFFF"/>
        <w:tabs>
          <w:tab w:val="left" w:pos="221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9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самостоятельный выбор предприятием направ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лений деятельности и направлений использования финан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совых ресурсов.</w:t>
      </w:r>
    </w:p>
    <w:p w:rsidR="00EC36B8" w:rsidRPr="004F7102" w:rsidRDefault="00EC36B8" w:rsidP="007550FC">
      <w:pPr>
        <w:shd w:val="clear" w:color="auto" w:fill="FFFFFF"/>
        <w:tabs>
          <w:tab w:val="left" w:pos="216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 xml:space="preserve">12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Собственные финансовые ресурсы включают: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коммерческие кредиты;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прибыль;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амортизационные отчисления;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средства, полученные от эмиссии акций;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средства, полученные от эмиссии облигаций;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е) лизинг;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ж) банковские кредиты.</w:t>
      </w:r>
    </w:p>
    <w:p w:rsidR="00EC36B8" w:rsidRPr="004F7102" w:rsidRDefault="00EC36B8" w:rsidP="007550FC">
      <w:pPr>
        <w:shd w:val="clear" w:color="auto" w:fill="FFFFFF"/>
        <w:tabs>
          <w:tab w:val="left" w:pos="216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 xml:space="preserve">13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Заемные финансовые ресурсы включают: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а) коммерческие кредиты;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б) прибыль;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в) амортизационные отчисления;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г) средства, полученные от эмиссии акций;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д) средства, полученные от эмиссии облигаций;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е) лизинг;</w:t>
      </w:r>
    </w:p>
    <w:p w:rsidR="00EC36B8" w:rsidRPr="004F7102" w:rsidRDefault="00EC36B8" w:rsidP="007550FC">
      <w:pPr>
        <w:pStyle w:val="000-0"/>
        <w:ind w:firstLine="567"/>
        <w:jc w:val="both"/>
        <w:rPr>
          <w:rFonts w:ascii="Times New Roman" w:hAnsi="Times New Roman" w:cs="Times New Roman"/>
        </w:rPr>
      </w:pPr>
      <w:r w:rsidRPr="004F7102">
        <w:rPr>
          <w:rFonts w:ascii="Times New Roman" w:hAnsi="Times New Roman" w:cs="Times New Roman"/>
        </w:rPr>
        <w:t>ж) банковские кредиты.</w:t>
      </w:r>
    </w:p>
    <w:p w:rsidR="00EC36B8" w:rsidRPr="004F7102" w:rsidRDefault="00EC36B8" w:rsidP="007550FC">
      <w:pPr>
        <w:shd w:val="clear" w:color="auto" w:fill="FFFFFF"/>
        <w:tabs>
          <w:tab w:val="left" w:pos="27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  <w:t xml:space="preserve">14 </w:t>
      </w:r>
      <w:r w:rsidRPr="004F710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Финансовый менеджмент - это:</w:t>
      </w:r>
    </w:p>
    <w:p w:rsidR="00EC36B8" w:rsidRPr="004F7102" w:rsidRDefault="00EC36B8" w:rsidP="007550FC">
      <w:pPr>
        <w:shd w:val="clear" w:color="auto" w:fill="FFFFFF"/>
        <w:tabs>
          <w:tab w:val="left" w:pos="278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совокупность мер, направленных на согласование действий работников финансовой службы предприятия;</w:t>
      </w:r>
    </w:p>
    <w:p w:rsidR="00EC36B8" w:rsidRPr="004F7102" w:rsidRDefault="00EC36B8" w:rsidP="007550FC">
      <w:pPr>
        <w:shd w:val="clear" w:color="auto" w:fill="FFFFFF"/>
        <w:tabs>
          <w:tab w:val="left" w:pos="278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t xml:space="preserve">система мероприятий, приемов, технологий, позволяющих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упра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лять финансами предприятия;</w:t>
      </w:r>
    </w:p>
    <w:p w:rsidR="00EC36B8" w:rsidRPr="004F7102" w:rsidRDefault="00EC36B8" w:rsidP="007550FC">
      <w:pPr>
        <w:shd w:val="clear" w:color="auto" w:fill="FFFFFF"/>
        <w:tabs>
          <w:tab w:val="left" w:pos="278"/>
          <w:tab w:val="left" w:pos="1120"/>
        </w:tabs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t>комплекс приемов по организации учета финансовых ре</w:t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сурсов предприятия.</w:t>
      </w:r>
    </w:p>
    <w:p w:rsidR="00EC36B8" w:rsidRPr="004F7102" w:rsidRDefault="00EC36B8" w:rsidP="007550FC">
      <w:pPr>
        <w:shd w:val="clear" w:color="auto" w:fill="FFFFFF"/>
        <w:tabs>
          <w:tab w:val="left" w:pos="2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9"/>
          <w:sz w:val="28"/>
          <w:szCs w:val="28"/>
          <w:lang w:val="ru-RU"/>
        </w:rPr>
        <w:t xml:space="preserve">15 </w:t>
      </w:r>
      <w:r w:rsidRPr="004F7102">
        <w:rPr>
          <w:rFonts w:ascii="Times New Roman" w:hAnsi="Times New Roman"/>
          <w:b/>
          <w:bCs/>
          <w:spacing w:val="3"/>
          <w:sz w:val="28"/>
          <w:szCs w:val="28"/>
          <w:lang w:val="ru-RU"/>
        </w:rPr>
        <w:t xml:space="preserve">Фактор, не способствующий внедрению финансового </w:t>
      </w:r>
      <w:r w:rsidRPr="004F71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менед</w:t>
      </w:r>
      <w:r w:rsidRPr="004F71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ж</w:t>
      </w:r>
      <w:r w:rsidRPr="004F7102">
        <w:rPr>
          <w:rFonts w:ascii="Times New Roman" w:hAnsi="Times New Roman"/>
          <w:b/>
          <w:bCs/>
          <w:spacing w:val="-3"/>
          <w:sz w:val="28"/>
          <w:szCs w:val="28"/>
          <w:lang w:val="ru-RU"/>
        </w:rPr>
        <w:t>мента: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централизованная система управления экономикой;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благоприятная рыночная конъюнктура;</w:t>
      </w:r>
    </w:p>
    <w:p w:rsidR="00EC36B8" w:rsidRPr="004F7102" w:rsidRDefault="00EC36B8" w:rsidP="007550FC">
      <w:pPr>
        <w:shd w:val="clear" w:color="auto" w:fill="FFFFFF"/>
        <w:tabs>
          <w:tab w:val="left" w:pos="264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9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финансовая самостоятельность хозяйствующих субъектов.</w:t>
      </w:r>
    </w:p>
    <w:p w:rsidR="00EC36B8" w:rsidRPr="004F7102" w:rsidRDefault="00EC36B8" w:rsidP="007550FC">
      <w:pPr>
        <w:shd w:val="clear" w:color="auto" w:fill="FFFFFF"/>
        <w:tabs>
          <w:tab w:val="left" w:pos="2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0"/>
          <w:sz w:val="28"/>
          <w:szCs w:val="28"/>
          <w:lang w:val="ru-RU"/>
        </w:rPr>
        <w:t xml:space="preserve">16 </w:t>
      </w:r>
      <w:r w:rsidRPr="004F7102">
        <w:rPr>
          <w:rFonts w:ascii="Times New Roman" w:hAnsi="Times New Roman"/>
          <w:b/>
          <w:bCs/>
          <w:spacing w:val="3"/>
          <w:sz w:val="28"/>
          <w:szCs w:val="28"/>
          <w:lang w:val="ru-RU"/>
        </w:rPr>
        <w:t xml:space="preserve">Предмет финансового менеджмента на предприятии - </w:t>
      </w:r>
      <w:r w:rsidRPr="004F7102">
        <w:rPr>
          <w:rFonts w:ascii="Times New Roman" w:hAnsi="Times New Roman"/>
          <w:b/>
          <w:bCs/>
          <w:spacing w:val="-6"/>
          <w:sz w:val="28"/>
          <w:szCs w:val="28"/>
          <w:lang w:val="ru-RU"/>
        </w:rPr>
        <w:t>это:</w:t>
      </w:r>
    </w:p>
    <w:p w:rsidR="00EC36B8" w:rsidRPr="004F7102" w:rsidRDefault="00EC36B8" w:rsidP="007550FC">
      <w:pPr>
        <w:shd w:val="clear" w:color="auto" w:fill="FFFFFF"/>
        <w:tabs>
          <w:tab w:val="left" w:pos="245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 xml:space="preserve"> только </w:t>
      </w:r>
      <w:r w:rsidRPr="004F7102">
        <w:rPr>
          <w:rFonts w:ascii="Times New Roman" w:hAnsi="Times New Roman"/>
          <w:spacing w:val="3"/>
          <w:sz w:val="28"/>
          <w:szCs w:val="28"/>
          <w:lang w:val="ru-RU"/>
        </w:rPr>
        <w:t>расчеты предприятия с другими организациями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;</w:t>
      </w:r>
    </w:p>
    <w:p w:rsidR="00EC36B8" w:rsidRPr="004F7102" w:rsidRDefault="00EC36B8" w:rsidP="007550FC">
      <w:pPr>
        <w:shd w:val="clear" w:color="auto" w:fill="FFFFFF"/>
        <w:tabs>
          <w:tab w:val="left" w:pos="245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все финансовые потоки и финансовые отношения предпри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ятия;</w:t>
      </w:r>
    </w:p>
    <w:p w:rsidR="00EC36B8" w:rsidRPr="004F7102" w:rsidRDefault="00EC36B8" w:rsidP="007550FC">
      <w:pPr>
        <w:shd w:val="clear" w:color="auto" w:fill="FFFFFF"/>
        <w:tabs>
          <w:tab w:val="left" w:pos="245"/>
          <w:tab w:val="left" w:pos="1120"/>
        </w:tabs>
        <w:ind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только налоговые расчеты предприятия.</w:t>
      </w:r>
    </w:p>
    <w:p w:rsidR="00EC36B8" w:rsidRPr="004F7102" w:rsidRDefault="00EC36B8" w:rsidP="007550FC">
      <w:pPr>
        <w:shd w:val="clear" w:color="auto" w:fill="FFFFFF"/>
        <w:tabs>
          <w:tab w:val="left" w:pos="331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12"/>
          <w:sz w:val="28"/>
          <w:szCs w:val="28"/>
          <w:lang w:val="ru-RU"/>
        </w:rPr>
        <w:t xml:space="preserve">17 </w:t>
      </w:r>
      <w:r w:rsidRPr="004F7102">
        <w:rPr>
          <w:rFonts w:ascii="Times New Roman" w:hAnsi="Times New Roman"/>
          <w:b/>
          <w:bCs/>
          <w:spacing w:val="-1"/>
          <w:sz w:val="28"/>
          <w:szCs w:val="28"/>
          <w:lang w:val="ru-RU"/>
        </w:rPr>
        <w:t>Финансовая работа на предприятии - это:</w:t>
      </w:r>
    </w:p>
    <w:p w:rsidR="00EC36B8" w:rsidRPr="004F7102" w:rsidRDefault="00EC36B8" w:rsidP="007550FC">
      <w:pPr>
        <w:shd w:val="clear" w:color="auto" w:fill="FFFFFF"/>
        <w:tabs>
          <w:tab w:val="left" w:pos="216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t xml:space="preserve">деятельность, направленная на  своевременное и полное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обеспеч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ние предприятия финансовыми ресурсами;</w:t>
      </w:r>
    </w:p>
    <w:p w:rsidR="00EC36B8" w:rsidRPr="004F7102" w:rsidRDefault="00EC36B8" w:rsidP="007550FC">
      <w:pPr>
        <w:shd w:val="clear" w:color="auto" w:fill="FFFFFF"/>
        <w:tabs>
          <w:tab w:val="left" w:pos="216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деятельность, связанная с финансовыми инвести</w:t>
      </w:r>
      <w:r w:rsidRPr="004F7102">
        <w:rPr>
          <w:rFonts w:ascii="Times New Roman" w:hAnsi="Times New Roman"/>
          <w:spacing w:val="-10"/>
          <w:sz w:val="28"/>
          <w:szCs w:val="28"/>
          <w:lang w:val="ru-RU"/>
        </w:rPr>
        <w:t>циями;</w:t>
      </w:r>
    </w:p>
    <w:p w:rsidR="00EC36B8" w:rsidRPr="004F7102" w:rsidRDefault="00EC36B8" w:rsidP="007550FC">
      <w:pPr>
        <w:shd w:val="clear" w:color="auto" w:fill="FFFFFF"/>
        <w:tabs>
          <w:tab w:val="left" w:pos="1120"/>
        </w:tabs>
        <w:ind w:firstLine="567"/>
        <w:jc w:val="both"/>
        <w:rPr>
          <w:rFonts w:ascii="Times New Roman" w:hAnsi="Times New Roman"/>
          <w:spacing w:val="-7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к) </w:t>
      </w:r>
      <w:r w:rsidRPr="004F7102">
        <w:rPr>
          <w:rFonts w:ascii="Times New Roman" w:hAnsi="Times New Roman"/>
          <w:bCs/>
          <w:sz w:val="28"/>
          <w:szCs w:val="28"/>
          <w:lang w:val="ru-RU"/>
        </w:rPr>
        <w:t xml:space="preserve">специфическая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деятельность по организации наличного и </w:t>
      </w:r>
      <w:r w:rsidRPr="004F7102">
        <w:rPr>
          <w:rFonts w:ascii="Times New Roman" w:hAnsi="Times New Roman"/>
          <w:spacing w:val="19"/>
          <w:sz w:val="28"/>
          <w:szCs w:val="28"/>
          <w:lang w:val="ru-RU"/>
        </w:rPr>
        <w:t>безнали</w:t>
      </w:r>
      <w:r w:rsidRPr="004F7102">
        <w:rPr>
          <w:rFonts w:ascii="Times New Roman" w:hAnsi="Times New Roman"/>
          <w:spacing w:val="19"/>
          <w:sz w:val="28"/>
          <w:szCs w:val="28"/>
          <w:lang w:val="ru-RU"/>
        </w:rPr>
        <w:t>ч</w:t>
      </w:r>
      <w:r w:rsidRPr="004F7102">
        <w:rPr>
          <w:rFonts w:ascii="Times New Roman" w:hAnsi="Times New Roman"/>
          <w:spacing w:val="19"/>
          <w:sz w:val="28"/>
          <w:szCs w:val="28"/>
          <w:lang w:val="ru-RU"/>
        </w:rPr>
        <w:t xml:space="preserve">ного </w:t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денежного оборота.</w:t>
      </w:r>
    </w:p>
    <w:p w:rsidR="00EC36B8" w:rsidRPr="004F7102" w:rsidRDefault="00EC36B8" w:rsidP="007550FC">
      <w:pPr>
        <w:shd w:val="clear" w:color="auto" w:fill="FFFFFF"/>
        <w:tabs>
          <w:tab w:val="left" w:pos="33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18 </w:t>
      </w: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>Финансовая служба предприятия - это: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активная составляющая системы управления предприятием;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пассивная составляющая системы управления предприятием;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  <w:t>отдельная система.</w:t>
      </w:r>
    </w:p>
    <w:p w:rsidR="00EC36B8" w:rsidRPr="004F7102" w:rsidRDefault="00EC36B8" w:rsidP="007550FC">
      <w:pPr>
        <w:shd w:val="clear" w:color="auto" w:fill="FFFFFF"/>
        <w:tabs>
          <w:tab w:val="left" w:pos="33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19 </w:t>
      </w:r>
      <w:r w:rsidRPr="004F7102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t>Вид финансовой службы предприятия зависит от сле</w:t>
      </w:r>
      <w:r w:rsidRPr="004F7102">
        <w:rPr>
          <w:rFonts w:ascii="Times New Roman" w:hAnsi="Times New Roman"/>
          <w:b/>
          <w:bCs/>
          <w:spacing w:val="2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b/>
          <w:bCs/>
          <w:spacing w:val="-2"/>
          <w:sz w:val="28"/>
          <w:szCs w:val="28"/>
          <w:lang w:val="ru-RU"/>
        </w:rPr>
        <w:t>дующих факторов: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t>масштабов деятельности предприятия, объемов его денеж</w:t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z w:val="28"/>
          <w:szCs w:val="28"/>
          <w:lang w:val="ru-RU"/>
        </w:rPr>
        <w:t>ных п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токов и уровня проникновения в рыночные отноше</w:t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>ния;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t>ведомственной подчиненности предприятия и формы соб</w:t>
      </w:r>
      <w:r w:rsidRPr="004F7102">
        <w:rPr>
          <w:rFonts w:ascii="Times New Roman" w:hAnsi="Times New Roman"/>
          <w:spacing w:val="1"/>
          <w:sz w:val="28"/>
          <w:szCs w:val="28"/>
          <w:lang w:val="ru-RU"/>
        </w:rPr>
        <w:softHyphen/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ственности;</w:t>
      </w:r>
    </w:p>
    <w:p w:rsidR="00EC36B8" w:rsidRPr="004F7102" w:rsidRDefault="00EC36B8" w:rsidP="007550FC">
      <w:pPr>
        <w:shd w:val="clear" w:color="auto" w:fill="FFFFFF"/>
        <w:tabs>
          <w:tab w:val="left" w:pos="230"/>
          <w:tab w:val="left" w:pos="1120"/>
        </w:tabs>
        <w:ind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 xml:space="preserve">финансового состояния предприятия, его прибыльности или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убыто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ч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ности, уровня рентабельности.</w:t>
      </w:r>
    </w:p>
    <w:p w:rsidR="00EC36B8" w:rsidRPr="004F7102" w:rsidRDefault="00EC36B8" w:rsidP="007550FC">
      <w:pPr>
        <w:shd w:val="clear" w:color="auto" w:fill="FFFFFF"/>
        <w:tabs>
          <w:tab w:val="left" w:pos="221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>20 Выберите правильное утверждение:</w:t>
      </w:r>
    </w:p>
    <w:p w:rsidR="00EC36B8" w:rsidRPr="004F7102" w:rsidRDefault="00EC36B8" w:rsidP="007550FC">
      <w:pPr>
        <w:shd w:val="clear" w:color="auto" w:fill="FFFFFF"/>
        <w:tabs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 xml:space="preserve">а) современное предприятие самостоятельно принимает </w:t>
      </w:r>
      <w:r w:rsidRPr="004F7102">
        <w:rPr>
          <w:rFonts w:ascii="Times New Roman" w:hAnsi="Times New Roman"/>
          <w:sz w:val="28"/>
          <w:szCs w:val="28"/>
          <w:lang w:val="ru-RU"/>
        </w:rPr>
        <w:t>финансовые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шения;</w:t>
      </w:r>
    </w:p>
    <w:p w:rsidR="00EC36B8" w:rsidRPr="004F7102" w:rsidRDefault="00EC36B8" w:rsidP="007550FC">
      <w:pPr>
        <w:shd w:val="clear" w:color="auto" w:fill="FFFFFF"/>
        <w:tabs>
          <w:tab w:val="left" w:pos="595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2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финансовая самостоятельность предприятия не являет</w:t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ся полной, гос</w:t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дарство регла</w:t>
      </w:r>
      <w:r w:rsidRPr="004F7102">
        <w:rPr>
          <w:rFonts w:ascii="Times New Roman" w:hAnsi="Times New Roman"/>
          <w:sz w:val="28"/>
          <w:szCs w:val="28"/>
          <w:lang w:val="ru-RU"/>
        </w:rPr>
        <w:t>ментирует финансовые отношения;</w:t>
      </w:r>
    </w:p>
    <w:p w:rsidR="00EC36B8" w:rsidRPr="004F7102" w:rsidRDefault="00EC36B8" w:rsidP="007550FC">
      <w:pPr>
        <w:shd w:val="clear" w:color="auto" w:fill="FFFFFF"/>
        <w:tabs>
          <w:tab w:val="left" w:pos="595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2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современное предприятие не принимает самостоятель</w:t>
      </w:r>
      <w:r w:rsidRPr="004F7102">
        <w:rPr>
          <w:rFonts w:ascii="Times New Roman" w:hAnsi="Times New Roman"/>
          <w:sz w:val="28"/>
          <w:szCs w:val="28"/>
          <w:lang w:val="ru-RU"/>
        </w:rPr>
        <w:t>ных финанс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вых решений.</w:t>
      </w:r>
    </w:p>
    <w:p w:rsidR="00EC36B8" w:rsidRPr="004F7102" w:rsidRDefault="00EC36B8" w:rsidP="007550FC">
      <w:pPr>
        <w:shd w:val="clear" w:color="auto" w:fill="FFFFFF"/>
        <w:tabs>
          <w:tab w:val="left" w:pos="211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>21 Выберите правильное утверждение: «В рыночной экономике...»:</w:t>
      </w:r>
    </w:p>
    <w:p w:rsidR="00EC36B8" w:rsidRPr="004F7102" w:rsidRDefault="00EC36B8" w:rsidP="007550FC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9"/>
          <w:sz w:val="28"/>
          <w:szCs w:val="28"/>
          <w:lang w:val="ru-RU"/>
        </w:rPr>
        <w:t>а)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6"/>
          <w:sz w:val="28"/>
          <w:szCs w:val="28"/>
          <w:lang w:val="ru-RU"/>
        </w:rPr>
        <w:t>возрастают возможности привлечения внешних источ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ников финанс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рования и регулирования внутренних;</w:t>
      </w:r>
    </w:p>
    <w:p w:rsidR="00EC36B8" w:rsidRPr="004F7102" w:rsidRDefault="00EC36B8" w:rsidP="007550FC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1"/>
          <w:sz w:val="28"/>
          <w:szCs w:val="28"/>
          <w:lang w:val="ru-RU"/>
        </w:rPr>
        <w:t>б)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8"/>
          <w:sz w:val="28"/>
          <w:szCs w:val="28"/>
          <w:lang w:val="ru-RU"/>
        </w:rPr>
        <w:t>сужаются каналы привлечения внешних источников фи</w:t>
      </w:r>
      <w:r w:rsidRPr="004F7102">
        <w:rPr>
          <w:rFonts w:ascii="Times New Roman" w:hAnsi="Times New Roman"/>
          <w:sz w:val="28"/>
          <w:szCs w:val="28"/>
          <w:lang w:val="ru-RU"/>
        </w:rPr>
        <w:t>нансирования;</w:t>
      </w:r>
    </w:p>
    <w:p w:rsidR="00EC36B8" w:rsidRPr="004F7102" w:rsidRDefault="00EC36B8" w:rsidP="007550FC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2"/>
          <w:sz w:val="28"/>
          <w:szCs w:val="28"/>
          <w:lang w:val="ru-RU"/>
        </w:rPr>
        <w:t>в)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усиливается зависимость предприятия от внешних фак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торов, что пр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pacing w:val="-5"/>
          <w:sz w:val="28"/>
          <w:szCs w:val="28"/>
          <w:lang w:val="ru-RU"/>
        </w:rPr>
        <w:t>водит к нестабильности источников фи</w:t>
      </w:r>
      <w:r w:rsidRPr="004F7102">
        <w:rPr>
          <w:rFonts w:ascii="Times New Roman" w:hAnsi="Times New Roman"/>
          <w:sz w:val="28"/>
          <w:szCs w:val="28"/>
          <w:lang w:val="ru-RU"/>
        </w:rPr>
        <w:t>нансирования;</w:t>
      </w: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1"/>
          <w:sz w:val="28"/>
          <w:szCs w:val="28"/>
          <w:lang w:val="ru-RU"/>
        </w:rPr>
        <w:t>г)</w:t>
      </w:r>
      <w:r w:rsidRPr="004F7102">
        <w:rPr>
          <w:rFonts w:ascii="Times New Roman" w:hAnsi="Times New Roman"/>
          <w:sz w:val="28"/>
          <w:szCs w:val="28"/>
          <w:lang w:val="ru-RU"/>
        </w:rPr>
        <w:tab/>
      </w:r>
      <w:r w:rsidRPr="004F7102">
        <w:rPr>
          <w:rFonts w:ascii="Times New Roman" w:hAnsi="Times New Roman"/>
          <w:spacing w:val="-7"/>
          <w:sz w:val="28"/>
          <w:szCs w:val="28"/>
          <w:lang w:val="ru-RU"/>
        </w:rPr>
        <w:t>расширяются возможности использования средств госу</w:t>
      </w:r>
      <w:r w:rsidRPr="004F7102">
        <w:rPr>
          <w:rFonts w:ascii="Times New Roman" w:hAnsi="Times New Roman"/>
          <w:sz w:val="28"/>
          <w:szCs w:val="28"/>
          <w:lang w:val="ru-RU"/>
        </w:rPr>
        <w:t>дарственного бюджета.</w:t>
      </w: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2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Финансирование денежных расходов организаций</w:t>
      </w: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E22939">
      <w:pPr>
        <w:shd w:val="clear" w:color="auto" w:fill="FFFFFF"/>
        <w:tabs>
          <w:tab w:val="left" w:pos="547"/>
          <w:tab w:val="left" w:pos="1120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E22939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1.  Как Вы понимаете сущность расходов организаций?</w:t>
      </w:r>
    </w:p>
    <w:p w:rsidR="00EC36B8" w:rsidRPr="004F7102" w:rsidRDefault="00EC36B8" w:rsidP="00E22939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2. На какие группы подразделяются расходы организации согласно но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р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мативным документам?</w:t>
      </w:r>
    </w:p>
    <w:p w:rsidR="00EC36B8" w:rsidRPr="004F7102" w:rsidRDefault="00EC36B8" w:rsidP="00E22939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3. Каковы источники финансирования денежных расходов организации?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4. Какие расходы относятся к расходам по текущей деятельности?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5. Какие расходы относятся к расходам по инвестиционной деятельн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о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сти?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6. Какие расходы относятся к расходам по финансовой деятельности?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7. Что следует понимать под затратами предприятия?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8. Как соотносятся понятия «затраты» и «расходы»?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9. По каким признакам группируются затраты, включаемые в себ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е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стоимость продукции, работ, услуг?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10. Каковы экономические элементы затрат на производство проду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ции?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11. Какие калькуляционные статьи затрат Вы знаете?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12. Как осуществляется планирование и прогнозирование затрат на производство и реализацию продукции, работ и услуг?</w:t>
      </w:r>
    </w:p>
    <w:p w:rsidR="00EC36B8" w:rsidRPr="004F7102" w:rsidRDefault="00EC36B8" w:rsidP="00E22939">
      <w:pPr>
        <w:tabs>
          <w:tab w:val="left" w:pos="22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13. Какие факторы влияют на размер затрат?</w:t>
      </w:r>
    </w:p>
    <w:p w:rsidR="00EC36B8" w:rsidRPr="004F7102" w:rsidRDefault="00EC36B8" w:rsidP="00E22939">
      <w:pPr>
        <w:tabs>
          <w:tab w:val="left" w:pos="22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4"/>
          <w:sz w:val="28"/>
          <w:szCs w:val="28"/>
          <w:lang w:val="ru-RU"/>
        </w:rPr>
        <w:t xml:space="preserve">14. Как рассчитать </w:t>
      </w:r>
      <w:r w:rsidRPr="004F7102">
        <w:rPr>
          <w:rFonts w:ascii="Times New Roman" w:hAnsi="Times New Roman"/>
          <w:sz w:val="28"/>
          <w:szCs w:val="28"/>
          <w:lang w:val="ru-RU"/>
        </w:rPr>
        <w:t>себестоимости реализованной продукции с учетом себестоимости переходящих остатков?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15. Исходя из каких данных рассчитываются остатки нереализованной продукции на начало и на конец планируемого года?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16. Дайте характеристику переменных и постоянных затрат.</w:t>
      </w:r>
    </w:p>
    <w:p w:rsidR="00EC36B8" w:rsidRPr="004F7102" w:rsidRDefault="00EC36B8" w:rsidP="00E22939">
      <w:pPr>
        <w:tabs>
          <w:tab w:val="left" w:pos="227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17. Определите состав переменных затрат предприятия.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18. Дайте характеристику прямых и косвенных затрат.</w:t>
      </w:r>
    </w:p>
    <w:p w:rsidR="00EC36B8" w:rsidRPr="004F7102" w:rsidRDefault="00EC36B8" w:rsidP="00E22939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19. Как осуществляется контроль и регулирование затрат на произво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д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ство и реализацию продукции, работ и услуг?</w:t>
      </w:r>
    </w:p>
    <w:p w:rsidR="00EC36B8" w:rsidRPr="004F7102" w:rsidRDefault="00EC36B8" w:rsidP="008977DC">
      <w:pPr>
        <w:pStyle w:val="10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20. Каковы основные пути снижения затрат на производство проду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ции?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1.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Рассчитать полную себестоимость товарной продукции в смете затрат на производство.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Затраты сырья и материалов – 750 000 тыс. руб., стоимость покупных материалов и услуг со стороны – 280 000 тыс. руб., топливо и энергия на те</w:t>
      </w:r>
      <w:r w:rsidRPr="004F7102">
        <w:rPr>
          <w:rFonts w:ascii="Times New Roman" w:hAnsi="Times New Roman"/>
          <w:sz w:val="28"/>
          <w:szCs w:val="28"/>
          <w:lang w:val="ru-RU"/>
        </w:rPr>
        <w:t>х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нологические цели – 300 000 тыс. руб., вспомогательные материалы 30 000 тыс. руб. 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Основная и дополнительная заработная плата – 120 000 тыс. руб. 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Амортизация основных средств  –  60 000 тыс. руб. 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Прочие затраты – 10 000 тыс. руб.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Cs/>
          <w:sz w:val="28"/>
          <w:szCs w:val="28"/>
          <w:lang w:val="ru-RU"/>
        </w:rPr>
        <w:t xml:space="preserve">Затраты, не включаемые в валовую продукцию – 5 000 </w:t>
      </w:r>
      <w:r w:rsidRPr="004F7102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Прирост остатков резерв предстоящих расходов и платежей  –  </w:t>
      </w:r>
    </w:p>
    <w:p w:rsidR="00EC36B8" w:rsidRPr="004F7102" w:rsidRDefault="00EC36B8" w:rsidP="007550FC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8 000 тыс. руб.  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Прирост себестоимости остатков незавершенного производства – 9 770 тыс. руб.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Управленческие расходы и расходы на реализацию – 15 300 тыс. руб.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2.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План выпуска 20 тыс. деталей. Плановая цена одной детали 1000 тыс. руб., плановая себестоимость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>730 тыс.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Фактическая цена одной детали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>1300 тыс. руб.; фактическая себесто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мость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>680 тыс.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Определить абсолютное и относительное снижение затрат на 1 руб. т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варной продукции.</w:t>
      </w: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255F68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3.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Составить плановую калькуляцию на товар А. </w:t>
      </w:r>
    </w:p>
    <w:p w:rsidR="00EC36B8" w:rsidRPr="004F7102" w:rsidRDefault="00EC36B8" w:rsidP="008510E7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 – Расчет статьи «Сырье и материалы»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1843"/>
      </w:tblGrid>
      <w:tr w:rsidR="00EC36B8" w:rsidRPr="004F7102" w:rsidTr="008510E7">
        <w:tc>
          <w:tcPr>
            <w:tcW w:w="7796" w:type="dxa"/>
            <w:tcBorders>
              <w:bottom w:val="double" w:sz="4" w:space="0" w:color="auto"/>
            </w:tcBorders>
          </w:tcPr>
          <w:p w:rsidR="00EC36B8" w:rsidRPr="004F7102" w:rsidRDefault="00EC36B8" w:rsidP="00255F6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C36B8" w:rsidRPr="004F7102" w:rsidRDefault="00EC36B8" w:rsidP="00255F6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4F7102" w:rsidTr="008510E7">
        <w:tc>
          <w:tcPr>
            <w:tcW w:w="779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Норма расхода сырья и материалов, кг. на 100 изд.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50</w:t>
            </w: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Стоимость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7102">
                <w:rPr>
                  <w:rFonts w:ascii="Times New Roman" w:hAnsi="Times New Roman"/>
                  <w:sz w:val="24"/>
                  <w:szCs w:val="28"/>
                  <w:lang w:val="ru-RU"/>
                </w:rPr>
                <w:t>1 кг</w:t>
              </w:r>
            </w:smartTag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.,  руб. (без НДС)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200 000</w:t>
            </w:r>
          </w:p>
        </w:tc>
      </w:tr>
      <w:tr w:rsidR="00EC36B8" w:rsidRPr="001C3C94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Стоимость сырья и материалов на  производства 100 шт., руб. 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2 – Расчет статьи «Топливо и энергия на  технологические нужды»</w:t>
      </w:r>
    </w:p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1843"/>
      </w:tblGrid>
      <w:tr w:rsidR="00EC36B8" w:rsidRPr="004F7102" w:rsidTr="00696C4D">
        <w:trPr>
          <w:trHeight w:val="253"/>
        </w:trPr>
        <w:tc>
          <w:tcPr>
            <w:tcW w:w="7796" w:type="dxa"/>
            <w:tcBorders>
              <w:bottom w:val="double" w:sz="4" w:space="0" w:color="auto"/>
            </w:tcBorders>
          </w:tcPr>
          <w:p w:rsidR="00EC36B8" w:rsidRPr="004F7102" w:rsidRDefault="00EC36B8" w:rsidP="00255F6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Покзатели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C36B8" w:rsidRPr="004F7102" w:rsidRDefault="00EC36B8" w:rsidP="00255F6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4F7102" w:rsidTr="00696C4D">
        <w:trPr>
          <w:trHeight w:val="267"/>
        </w:trPr>
        <w:tc>
          <w:tcPr>
            <w:tcW w:w="779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Мощность установки, кВТ*ч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7</w:t>
            </w:r>
          </w:p>
        </w:tc>
      </w:tr>
      <w:tr w:rsidR="00EC36B8" w:rsidRPr="004F7102" w:rsidTr="00696C4D">
        <w:trPr>
          <w:trHeight w:val="253"/>
        </w:trPr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Производительность установки, шт./ мин.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</w:tc>
      </w:tr>
      <w:tr w:rsidR="00EC36B8" w:rsidRPr="004F7102" w:rsidTr="00696C4D">
        <w:trPr>
          <w:trHeight w:val="253"/>
        </w:trPr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Стоимость 1 кВт*ч., руб. (без НДС)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603</w:t>
            </w:r>
          </w:p>
        </w:tc>
      </w:tr>
      <w:tr w:rsidR="00EC36B8" w:rsidRPr="001C3C94" w:rsidTr="00696C4D">
        <w:trPr>
          <w:trHeight w:val="235"/>
        </w:trPr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Стоимость электроэнергии на производства 100 шт., руб.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124FB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3 – Расчет статьи «Заработная плата основных рабочих»</w:t>
      </w:r>
    </w:p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1843"/>
      </w:tblGrid>
      <w:tr w:rsidR="00EC36B8" w:rsidRPr="004F7102" w:rsidTr="006C1840">
        <w:tc>
          <w:tcPr>
            <w:tcW w:w="7796" w:type="dxa"/>
            <w:tcBorders>
              <w:bottom w:val="double" w:sz="4" w:space="0" w:color="auto"/>
            </w:tcBorders>
          </w:tcPr>
          <w:p w:rsidR="00EC36B8" w:rsidRPr="004F7102" w:rsidRDefault="00EC36B8" w:rsidP="00FF524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C36B8" w:rsidRPr="004F7102" w:rsidRDefault="00EC36B8" w:rsidP="00696C4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1C3C94" w:rsidTr="006C1840">
        <w:tc>
          <w:tcPr>
            <w:tcW w:w="779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Заработная плата основных производственных рабочих на 100 шт. товара 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6C1840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Расценка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F7102">
                <w:rPr>
                  <w:rFonts w:ascii="Times New Roman" w:hAnsi="Times New Roman"/>
                  <w:sz w:val="24"/>
                  <w:szCs w:val="28"/>
                  <w:lang w:val="ru-RU"/>
                </w:rPr>
                <w:t>1 кг</w:t>
              </w:r>
            </w:smartTag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, руб. (согласно штатному расписанию)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6000</w:t>
            </w:r>
          </w:p>
        </w:tc>
      </w:tr>
      <w:tr w:rsidR="00EC36B8" w:rsidRPr="004F7102" w:rsidTr="006C1840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Премия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30 %</w:t>
            </w:r>
          </w:p>
        </w:tc>
      </w:tr>
      <w:tr w:rsidR="00EC36B8" w:rsidRPr="004F7102" w:rsidTr="006C1840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Вес 100 шт., кг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</w:tc>
      </w:tr>
    </w:tbl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124FB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4 – Расчет статей «Общепроизводственные расходы» и «Общехозяйственные расходы»</w:t>
      </w:r>
    </w:p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1843"/>
      </w:tblGrid>
      <w:tr w:rsidR="00EC36B8" w:rsidRPr="004F7102" w:rsidTr="008510E7">
        <w:tc>
          <w:tcPr>
            <w:tcW w:w="7796" w:type="dxa"/>
            <w:tcBorders>
              <w:bottom w:val="double" w:sz="4" w:space="0" w:color="auto"/>
            </w:tcBorders>
          </w:tcPr>
          <w:p w:rsidR="00EC36B8" w:rsidRPr="004F7102" w:rsidRDefault="00EC36B8" w:rsidP="00FF524D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4F7102" w:rsidTr="008510E7">
        <w:tc>
          <w:tcPr>
            <w:tcW w:w="779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Общепроизводственные расходы (ОПР) за предыдущий период, тыс.руб.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8 000000</w:t>
            </w: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Общехозяйственные расходы (ОХР) за предыдущий период, тыс.руб.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1 500000</w:t>
            </w: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Заработная плата основных производственных рабочих</w:t>
            </w:r>
          </w:p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за предыдущий месяц, тыс.р.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5 400000</w:t>
            </w: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Коэффициент распределения накладных расходов: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Коэффициент ОПР 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Коэффициент ОХР 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Заработная плата без учета премии в планируемом периоде, руб. (на 100 шт.)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Сумма ОПР для плановой калькуляции 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8510E7">
        <w:tc>
          <w:tcPr>
            <w:tcW w:w="779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Сумма  ОХР для плановой калькуляции </w:t>
            </w:r>
          </w:p>
        </w:tc>
        <w:tc>
          <w:tcPr>
            <w:tcW w:w="184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5 – Плановая калькуляция товара А</w:t>
      </w:r>
    </w:p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6"/>
        <w:gridCol w:w="2693"/>
      </w:tblGrid>
      <w:tr w:rsidR="00EC36B8" w:rsidRPr="004F7102" w:rsidTr="00392AA5">
        <w:tc>
          <w:tcPr>
            <w:tcW w:w="6946" w:type="dxa"/>
            <w:tcBorders>
              <w:bottom w:val="double" w:sz="4" w:space="0" w:color="auto"/>
            </w:tcBorders>
          </w:tcPr>
          <w:p w:rsidR="00EC36B8" w:rsidRPr="004F7102" w:rsidRDefault="00EC36B8" w:rsidP="005A39B0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Наименование статей затрат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EC36B8" w:rsidRPr="004F7102" w:rsidRDefault="00EC36B8" w:rsidP="005A39B0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Сумма на 100 шт.,руб.</w:t>
            </w:r>
          </w:p>
        </w:tc>
      </w:tr>
      <w:tr w:rsidR="00EC36B8" w:rsidRPr="004F7102" w:rsidTr="00392AA5">
        <w:tc>
          <w:tcPr>
            <w:tcW w:w="694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Стоимость сырья и материалов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Расход электроэнергии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Основная заработная плата производственных рабочих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Дополнительная заработная плата производственных рабочих (10 % от основной заработной платы)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Отчисления в ФСЗН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Отчисления в Белгосстрах (0,6 %)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Общепроизводственные расходы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Общехозяйственные расходы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Производственная себестоимость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92AA5">
        <w:trPr>
          <w:trHeight w:val="132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Коммерческие расходы (3 % от производственной себестоим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сти)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rPr>
          <w:trHeight w:val="132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Полная себестоимость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rPr>
          <w:trHeight w:val="132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Прибыль (норма рентабельности 23,8 %)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Отпускная цена </w:t>
            </w:r>
            <w:r w:rsidRPr="004F710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единицы изделия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без НДС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НДС (20%)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92AA5"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Отпускная цена с НДС </w:t>
            </w:r>
          </w:p>
        </w:tc>
        <w:tc>
          <w:tcPr>
            <w:tcW w:w="2693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4. </w:t>
      </w:r>
      <w:r w:rsidRPr="004F7102">
        <w:rPr>
          <w:rFonts w:ascii="Times New Roman" w:hAnsi="Times New Roman"/>
          <w:sz w:val="28"/>
          <w:szCs w:val="28"/>
          <w:lang w:val="ru-RU"/>
        </w:rPr>
        <w:t>Составить смету затрат на производство продукции на о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новании приведенных данных.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Таблица 6 – Исходные данные 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00"/>
        <w:gridCol w:w="2786"/>
        <w:gridCol w:w="2776"/>
      </w:tblGrid>
      <w:tr w:rsidR="00EC36B8" w:rsidRPr="004F7102" w:rsidTr="006372B6">
        <w:trPr>
          <w:trHeight w:val="307"/>
        </w:trPr>
        <w:tc>
          <w:tcPr>
            <w:tcW w:w="4018" w:type="dxa"/>
            <w:vMerge w:val="restart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5742" w:type="dxa"/>
            <w:gridSpan w:val="2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Материальные затраты</w:t>
            </w:r>
          </w:p>
        </w:tc>
      </w:tr>
      <w:tr w:rsidR="00EC36B8" w:rsidRPr="001C3C94" w:rsidTr="006372B6">
        <w:trPr>
          <w:trHeight w:val="147"/>
        </w:trPr>
        <w:tc>
          <w:tcPr>
            <w:tcW w:w="4018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871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расход на год</w:t>
            </w:r>
          </w:p>
        </w:tc>
        <w:tc>
          <w:tcPr>
            <w:tcW w:w="2871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цена за ед., тыс. руб.</w:t>
            </w:r>
          </w:p>
        </w:tc>
      </w:tr>
      <w:tr w:rsidR="00EC36B8" w:rsidRPr="004F7102" w:rsidTr="006372B6">
        <w:trPr>
          <w:trHeight w:val="963"/>
        </w:trPr>
        <w:tc>
          <w:tcPr>
            <w:tcW w:w="4018" w:type="dxa"/>
            <w:tcBorders>
              <w:top w:val="double" w:sz="4" w:space="0" w:color="auto"/>
            </w:tcBorders>
          </w:tcPr>
          <w:p w:rsidR="00EC36B8" w:rsidRPr="004F7102" w:rsidRDefault="00EC36B8" w:rsidP="005D3C4C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Ткань, м.п.</w:t>
            </w:r>
          </w:p>
          <w:p w:rsidR="00EC36B8" w:rsidRPr="004F7102" w:rsidRDefault="00EC36B8" w:rsidP="005D3C4C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Нить,  кат.</w:t>
            </w:r>
          </w:p>
          <w:p w:rsidR="00EC36B8" w:rsidRPr="004F7102" w:rsidRDefault="00EC36B8" w:rsidP="005D3C4C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Фурнитура, ед.</w:t>
            </w:r>
          </w:p>
        </w:tc>
        <w:tc>
          <w:tcPr>
            <w:tcW w:w="2871" w:type="dxa"/>
            <w:tcBorders>
              <w:top w:val="doub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23 000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1 600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800</w:t>
            </w:r>
          </w:p>
        </w:tc>
        <w:tc>
          <w:tcPr>
            <w:tcW w:w="2871" w:type="dxa"/>
            <w:tcBorders>
              <w:top w:val="doub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134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12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</w:p>
        </w:tc>
      </w:tr>
    </w:tbl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Электроэнергия и топливо на технологические нужды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562 000тыс. руб.  Среднегодовая стоимость зданий и сооружений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12 800 000 тыс. руб.; оборудования и транспортных средств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1 300 000 тыс. руб. Средняя норма амортизации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6 %. Основная заработная плата  рабочих основного прои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водства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730 000 тыс. руб.; дополнительная заработная  плата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80 000 тыс. руб. Прочие расходы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>920 000 тыс. руб.</w:t>
      </w:r>
    </w:p>
    <w:p w:rsidR="00EC36B8" w:rsidRPr="004F7102" w:rsidRDefault="00EC36B8" w:rsidP="006438D7">
      <w:pPr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6B8" w:rsidRPr="004F7102" w:rsidRDefault="00EC36B8" w:rsidP="006438D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5. </w:t>
      </w:r>
      <w:r w:rsidRPr="004F7102">
        <w:rPr>
          <w:rFonts w:ascii="Times New Roman" w:hAnsi="Times New Roman"/>
          <w:sz w:val="28"/>
          <w:szCs w:val="28"/>
          <w:lang w:val="ru-RU"/>
        </w:rPr>
        <w:t>Рассчитать резерв снижения себестоимости единицы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дукции, используя для этого следующие данные:</w:t>
      </w:r>
    </w:p>
    <w:p w:rsidR="00EC36B8" w:rsidRPr="004F7102" w:rsidRDefault="00EC36B8" w:rsidP="007550F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фактический объем производства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5 000 шт.</w:t>
      </w:r>
    </w:p>
    <w:p w:rsidR="00EC36B8" w:rsidRPr="004F7102" w:rsidRDefault="00EC36B8" w:rsidP="007550F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резерв увеличения производства продукции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30 %</w:t>
      </w:r>
    </w:p>
    <w:p w:rsidR="00EC36B8" w:rsidRPr="004F7102" w:rsidRDefault="00EC36B8" w:rsidP="007550F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фактические затраты на выпуск продукции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32 000 млн. руб.</w:t>
      </w:r>
    </w:p>
    <w:p w:rsidR="00EC36B8" w:rsidRPr="004F7102" w:rsidRDefault="00EC36B8" w:rsidP="007550FC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переменные расходы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– </w:t>
      </w:r>
      <w:r w:rsidRPr="004F7102">
        <w:rPr>
          <w:rFonts w:ascii="Times New Roman" w:hAnsi="Times New Roman"/>
          <w:sz w:val="28"/>
          <w:szCs w:val="28"/>
          <w:lang w:val="ru-RU"/>
        </w:rPr>
        <w:t>21 000 млн. руб.</w:t>
      </w:r>
    </w:p>
    <w:p w:rsidR="00EC36B8" w:rsidRPr="004F7102" w:rsidRDefault="00EC36B8" w:rsidP="007550FC">
      <w:pPr>
        <w:ind w:firstLine="42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резерв снижения постоянных затрат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15 %.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6438D7">
      <w:pPr>
        <w:tabs>
          <w:tab w:val="left" w:pos="2025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6. </w:t>
      </w:r>
      <w:r w:rsidRPr="004F7102">
        <w:rPr>
          <w:rFonts w:ascii="Times New Roman" w:hAnsi="Times New Roman"/>
          <w:sz w:val="28"/>
          <w:szCs w:val="28"/>
          <w:lang w:val="ru-RU"/>
        </w:rPr>
        <w:t>Изучить состав, структуру и динамику затрат на производс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во и реализацию продукции организации по экономическим элементам. Ра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четы представьте в таблице. Сделайте вывод.</w:t>
      </w:r>
    </w:p>
    <w:p w:rsidR="00EC36B8" w:rsidRPr="004F7102" w:rsidRDefault="00EC36B8" w:rsidP="007550FC">
      <w:pPr>
        <w:tabs>
          <w:tab w:val="left" w:pos="20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C5797B">
      <w:pPr>
        <w:tabs>
          <w:tab w:val="left" w:pos="2025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7 – Состав, структура и динамика затрат на производство и реализацию продукции по экономическим элементам</w:t>
      </w:r>
    </w:p>
    <w:p w:rsidR="00EC36B8" w:rsidRPr="004F7102" w:rsidRDefault="00EC36B8" w:rsidP="007550FC">
      <w:pPr>
        <w:tabs>
          <w:tab w:val="left" w:pos="2025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миллионах рублей</w:t>
      </w:r>
    </w:p>
    <w:tbl>
      <w:tblPr>
        <w:tblW w:w="9780" w:type="dxa"/>
        <w:tblInd w:w="108" w:type="dxa"/>
        <w:tblLayout w:type="fixed"/>
        <w:tblLook w:val="00A0"/>
      </w:tblPr>
      <w:tblGrid>
        <w:gridCol w:w="4535"/>
        <w:gridCol w:w="994"/>
        <w:gridCol w:w="707"/>
        <w:gridCol w:w="993"/>
        <w:gridCol w:w="708"/>
        <w:gridCol w:w="993"/>
        <w:gridCol w:w="850"/>
      </w:tblGrid>
      <w:tr w:rsidR="00EC36B8" w:rsidRPr="004F7102" w:rsidTr="007550FC">
        <w:trPr>
          <w:trHeight w:val="25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Базисный п</w:t>
            </w: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Отчетный </w:t>
            </w:r>
          </w:p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Отклонение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(+/-)</w:t>
            </w:r>
          </w:p>
        </w:tc>
      </w:tr>
      <w:tr w:rsidR="00EC36B8" w:rsidRPr="004F7102" w:rsidTr="00FB3B86">
        <w:trPr>
          <w:trHeight w:val="45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7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уд.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вес, %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уд.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вес, %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 w:rsidP="001867C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суммы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уд.</w:t>
            </w:r>
          </w:p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веса, п.п.</w:t>
            </w:r>
          </w:p>
        </w:tc>
      </w:tr>
      <w:tr w:rsidR="00EC36B8" w:rsidRPr="004F7102" w:rsidTr="00FB3B86">
        <w:trPr>
          <w:trHeight w:val="258"/>
        </w:trPr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Объем производства продукции (работ, услуг) в отпускных ценах нетто</w:t>
            </w: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3406</w:t>
            </w:r>
          </w:p>
        </w:tc>
        <w:tc>
          <w:tcPr>
            <w:tcW w:w="7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4651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C36B8" w:rsidRPr="004F7102" w:rsidTr="007550FC">
        <w:trPr>
          <w:trHeight w:val="2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производство и реализацию продукции – всего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2725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3860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Материальные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1230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1780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Расходы на оплату труда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794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Отчисления на социальные нужды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Амортизация основных средств и нем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териальных активов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Прочие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7550FC">
        <w:trPr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рубль произведенной проду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ции,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C36B8" w:rsidRPr="004F7102" w:rsidTr="007550FC">
        <w:trPr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затраты на рубль произв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денной продукции,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C36B8" w:rsidRPr="004F7102" w:rsidTr="007550FC">
        <w:trPr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Амортизация на рубль произведенной продукции,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  <w:tr w:rsidR="00EC36B8" w:rsidRPr="004F7102" w:rsidTr="007550FC">
        <w:trPr>
          <w:trHeight w:val="2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Затраты на оплату труда на рубль прои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веденной продукции, руб.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</w:tr>
    </w:tbl>
    <w:p w:rsidR="00EC36B8" w:rsidRPr="004F7102" w:rsidRDefault="00EC36B8" w:rsidP="001867C8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i/>
          <w:iCs/>
          <w:spacing w:val="-1"/>
          <w:w w:val="94"/>
          <w:sz w:val="28"/>
          <w:szCs w:val="28"/>
          <w:lang w:val="ru-RU"/>
        </w:rPr>
      </w:pP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  <w:r w:rsidRPr="004F7102">
        <w:rPr>
          <w:rFonts w:ascii="Times New Roman" w:hAnsi="Times New Roman"/>
          <w:b/>
        </w:rPr>
        <w:t>Задание 7.</w:t>
      </w:r>
      <w:r w:rsidRPr="004F7102">
        <w:rPr>
          <w:rFonts w:ascii="Times New Roman" w:hAnsi="Times New Roman"/>
        </w:rPr>
        <w:t xml:space="preserve"> Спрогнозировать затраты на производство продукции на плановый год, а также оценить изменение затрат на рубль произведенной продукции. В отчетном году объем производства продукции составил 100 000 шт., цена единицы продукции 39 млн. руб. Исходные данные предста</w:t>
      </w:r>
      <w:r w:rsidRPr="004F7102">
        <w:rPr>
          <w:rFonts w:ascii="Times New Roman" w:hAnsi="Times New Roman"/>
        </w:rPr>
        <w:t>в</w:t>
      </w:r>
      <w:r w:rsidRPr="004F7102">
        <w:rPr>
          <w:rFonts w:ascii="Times New Roman" w:hAnsi="Times New Roman"/>
        </w:rPr>
        <w:t>лены в таблице.</w:t>
      </w: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</w:p>
    <w:p w:rsidR="00EC36B8" w:rsidRPr="004F7102" w:rsidRDefault="00EC36B8" w:rsidP="007550FC">
      <w:pPr>
        <w:pStyle w:val="000-1"/>
        <w:spacing w:before="0"/>
        <w:ind w:firstLine="567"/>
        <w:jc w:val="both"/>
      </w:pPr>
      <w:r w:rsidRPr="004F7102">
        <w:t>Таблица 8 – Производственная себестоимость товарной продукции в отчетном году</w:t>
      </w:r>
    </w:p>
    <w:p w:rsidR="00EC36B8" w:rsidRPr="004F7102" w:rsidRDefault="00EC36B8" w:rsidP="007550FC">
      <w:pPr>
        <w:pStyle w:val="000-1"/>
        <w:spacing w:before="0"/>
        <w:ind w:firstLine="567"/>
        <w:jc w:val="both"/>
      </w:pP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730"/>
      </w:tblGrid>
      <w:tr w:rsidR="00EC36B8" w:rsidRPr="004F7102" w:rsidTr="001867C8">
        <w:trPr>
          <w:trHeight w:val="20"/>
        </w:trPr>
        <w:tc>
          <w:tcPr>
            <w:tcW w:w="6946" w:type="dxa"/>
            <w:tcBorders>
              <w:bottom w:val="double" w:sz="4" w:space="0" w:color="auto"/>
            </w:tcBorders>
          </w:tcPr>
          <w:p w:rsidR="00EC36B8" w:rsidRPr="004F7102" w:rsidRDefault="00EC36B8" w:rsidP="001867C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Статьи калькуляции</w:t>
            </w:r>
          </w:p>
        </w:tc>
        <w:tc>
          <w:tcPr>
            <w:tcW w:w="2730" w:type="dxa"/>
            <w:tcBorders>
              <w:bottom w:val="double" w:sz="4" w:space="0" w:color="auto"/>
            </w:tcBorders>
          </w:tcPr>
          <w:p w:rsidR="00EC36B8" w:rsidRPr="004F7102" w:rsidRDefault="00EC36B8" w:rsidP="001867C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Сумма, млн. руб.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Сырье и материалы</w:t>
            </w:r>
          </w:p>
        </w:tc>
        <w:tc>
          <w:tcPr>
            <w:tcW w:w="2730" w:type="dxa"/>
            <w:tcBorders>
              <w:top w:val="double" w:sz="4" w:space="0" w:color="auto"/>
            </w:tcBorders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912 300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Покупные комплектующие и полуфабрикаты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321 020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pStyle w:val="Header"/>
              <w:tabs>
                <w:tab w:val="left" w:pos="708"/>
              </w:tabs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Топливо и энергия на технологические нужды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452 079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Основная заработная плата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 xml:space="preserve"> 521 321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Дополнительная заработная плата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120 200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Отчисления на соцнужды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221 966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Общепроизводственные расходы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421 876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Общехозяйственные расходы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261 200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Прочие производственные расходы</w:t>
            </w:r>
          </w:p>
        </w:tc>
        <w:tc>
          <w:tcPr>
            <w:tcW w:w="2730" w:type="dxa"/>
            <w:vAlign w:val="bottom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95 330</w:t>
            </w:r>
          </w:p>
        </w:tc>
      </w:tr>
      <w:tr w:rsidR="00EC36B8" w:rsidRPr="004F7102" w:rsidTr="001867C8">
        <w:trPr>
          <w:trHeight w:val="20"/>
        </w:trPr>
        <w:tc>
          <w:tcPr>
            <w:tcW w:w="6946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Производственная себестоимость товарной продукции</w:t>
            </w:r>
          </w:p>
        </w:tc>
        <w:tc>
          <w:tcPr>
            <w:tcW w:w="2730" w:type="dxa"/>
            <w:vAlign w:val="center"/>
          </w:tcPr>
          <w:p w:rsidR="00EC36B8" w:rsidRPr="004F7102" w:rsidRDefault="00EC36B8">
            <w:pPr>
              <w:pStyle w:val="a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7102">
              <w:rPr>
                <w:rFonts w:ascii="Times New Roman" w:hAnsi="Times New Roman" w:cs="Times New Roman"/>
                <w:sz w:val="24"/>
                <w:szCs w:val="28"/>
              </w:rPr>
              <w:t>3 327 292</w:t>
            </w:r>
          </w:p>
        </w:tc>
      </w:tr>
    </w:tbl>
    <w:p w:rsidR="00EC36B8" w:rsidRPr="004F7102" w:rsidRDefault="00EC36B8" w:rsidP="007550FC">
      <w:pPr>
        <w:pStyle w:val="000-"/>
        <w:rPr>
          <w:rFonts w:ascii="Times New Roman" w:hAnsi="Times New Roman"/>
        </w:rPr>
      </w:pP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  <w:r w:rsidRPr="004F7102">
        <w:rPr>
          <w:rFonts w:ascii="Times New Roman" w:hAnsi="Times New Roman"/>
        </w:rPr>
        <w:t>В плановом году предполагается проведения капитального ремонта зд</w:t>
      </w:r>
      <w:r w:rsidRPr="004F7102">
        <w:rPr>
          <w:rFonts w:ascii="Times New Roman" w:hAnsi="Times New Roman"/>
        </w:rPr>
        <w:t>а</w:t>
      </w:r>
      <w:r w:rsidRPr="004F7102">
        <w:rPr>
          <w:rFonts w:ascii="Times New Roman" w:hAnsi="Times New Roman"/>
        </w:rPr>
        <w:t>ния цеха на сумму 96 312 млн. руб., а также  приобретение и ввод в эксплу</w:t>
      </w:r>
      <w:r w:rsidRPr="004F7102">
        <w:rPr>
          <w:rFonts w:ascii="Times New Roman" w:hAnsi="Times New Roman"/>
        </w:rPr>
        <w:t>а</w:t>
      </w:r>
      <w:r w:rsidRPr="004F7102">
        <w:rPr>
          <w:rFonts w:ascii="Times New Roman" w:hAnsi="Times New Roman"/>
        </w:rPr>
        <w:t xml:space="preserve">тацию с начала года фрезерного станка первоначальной стоимостью 923 520 млн. руб., средняя годовая норма амортизации по которому составит 12 %. </w:t>
      </w: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  <w:r w:rsidRPr="004F7102">
        <w:rPr>
          <w:rFonts w:ascii="Times New Roman" w:hAnsi="Times New Roman"/>
        </w:rPr>
        <w:t>В плановом году увеличивается численность управленческого персонала на 3 человека, средняя заработная плата которых в месяц планируется в ра</w:t>
      </w:r>
      <w:r w:rsidRPr="004F7102">
        <w:rPr>
          <w:rFonts w:ascii="Times New Roman" w:hAnsi="Times New Roman"/>
        </w:rPr>
        <w:t>з</w:t>
      </w:r>
      <w:r w:rsidRPr="004F7102">
        <w:rPr>
          <w:rFonts w:ascii="Times New Roman" w:hAnsi="Times New Roman"/>
        </w:rPr>
        <w:t>мере 4 млн. руб. В планируемом году ожидается повышение расходов на отопление и освещение здания цеха на 2 320 млн. руб. Планируется экономия затрат на коммунальные расходы по цеху на 1 252 тыс. руб. в год.</w:t>
      </w: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  <w:r w:rsidRPr="004F7102">
        <w:rPr>
          <w:rFonts w:ascii="Times New Roman" w:hAnsi="Times New Roman"/>
        </w:rPr>
        <w:t>В плановом году ожидается повышение расходов на  топливо и энергию на 18 %. Предприятие начинает работать с новыми поставщиками, что позв</w:t>
      </w:r>
      <w:r w:rsidRPr="004F7102">
        <w:rPr>
          <w:rFonts w:ascii="Times New Roman" w:hAnsi="Times New Roman"/>
        </w:rPr>
        <w:t>о</w:t>
      </w:r>
      <w:r w:rsidRPr="004F7102">
        <w:rPr>
          <w:rFonts w:ascii="Times New Roman" w:hAnsi="Times New Roman"/>
        </w:rPr>
        <w:t>лит снизить затраты на сырье и материалы на 6,2 %, покупные полуфабрик</w:t>
      </w:r>
      <w:r w:rsidRPr="004F7102">
        <w:rPr>
          <w:rFonts w:ascii="Times New Roman" w:hAnsi="Times New Roman"/>
        </w:rPr>
        <w:t>а</w:t>
      </w:r>
      <w:r w:rsidRPr="004F7102">
        <w:rPr>
          <w:rFonts w:ascii="Times New Roman" w:hAnsi="Times New Roman"/>
        </w:rPr>
        <w:t>ты на 3,3 %. Объем производства в плановом году 110 000 единиц изделий, плановое увеличение цены единицы продукции 9 %.</w:t>
      </w:r>
    </w:p>
    <w:p w:rsidR="00EC36B8" w:rsidRDefault="00EC36B8" w:rsidP="007550FC">
      <w:pPr>
        <w:pStyle w:val="000-"/>
        <w:ind w:firstLine="567"/>
        <w:rPr>
          <w:rFonts w:ascii="Times New Roman" w:hAnsi="Times New Roman"/>
        </w:rPr>
      </w:pPr>
    </w:p>
    <w:p w:rsidR="00EC36B8" w:rsidRPr="004F7102" w:rsidRDefault="00EC36B8" w:rsidP="007550FC">
      <w:pPr>
        <w:pStyle w:val="000-"/>
        <w:ind w:firstLine="567"/>
        <w:rPr>
          <w:rFonts w:ascii="Times New Roman" w:hAnsi="Times New Roman"/>
        </w:rPr>
      </w:pPr>
    </w:p>
    <w:p w:rsidR="00EC36B8" w:rsidRPr="004F7102" w:rsidRDefault="00EC36B8" w:rsidP="006A3954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3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Формирование денежных доходов организаций</w:t>
      </w:r>
    </w:p>
    <w:p w:rsidR="00EC36B8" w:rsidRPr="001C3C94" w:rsidRDefault="00EC36B8" w:rsidP="006A3954">
      <w:pPr>
        <w:adjustRightInd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C36B8" w:rsidRPr="004F7102" w:rsidRDefault="00EC36B8" w:rsidP="006A3954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5D3C4C">
      <w:pPr>
        <w:pStyle w:val="10"/>
        <w:widowControl w:val="0"/>
        <w:numPr>
          <w:ilvl w:val="0"/>
          <w:numId w:val="6"/>
        </w:numPr>
        <w:tabs>
          <w:tab w:val="left" w:pos="993"/>
        </w:tabs>
        <w:spacing w:before="0"/>
        <w:ind w:left="0" w:right="0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Как Вы понимаете сущность доходов организаций?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Чем отличаются денежные доходы от денежных поступлений пре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приятия?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Назовите состав денежных доходов предприятия.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За счет каких источников формируются доходы по текущей деятел</w:t>
      </w:r>
      <w:r w:rsidRPr="004F7102">
        <w:rPr>
          <w:rFonts w:ascii="Times New Roman" w:hAnsi="Times New Roman"/>
          <w:sz w:val="28"/>
          <w:szCs w:val="28"/>
          <w:lang w:val="ru-RU"/>
        </w:rPr>
        <w:t>ь</w:t>
      </w:r>
      <w:r w:rsidRPr="004F7102">
        <w:rPr>
          <w:rFonts w:ascii="Times New Roman" w:hAnsi="Times New Roman"/>
          <w:sz w:val="28"/>
          <w:szCs w:val="28"/>
          <w:lang w:val="ru-RU"/>
        </w:rPr>
        <w:t>ности предприятия?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Чем отличается объем реализованной продукции от объема произв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денной товарной продукции?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360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Какие доходы включаются в состав доходов по инвестиционной де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тельности?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Определите состав доходов по финансовой деятельности?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Какова роль выручки в деятельности предприятия?</w:t>
      </w:r>
    </w:p>
    <w:p w:rsidR="00EC36B8" w:rsidRPr="004F7102" w:rsidRDefault="00EC36B8" w:rsidP="005D3C4C">
      <w:pPr>
        <w:pStyle w:val="ListParagraph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Как распределяется выручка от реализации продукции?</w:t>
      </w:r>
    </w:p>
    <w:p w:rsidR="00EC36B8" w:rsidRPr="004F7102" w:rsidRDefault="00EC36B8" w:rsidP="007700AE">
      <w:pPr>
        <w:pStyle w:val="10"/>
        <w:tabs>
          <w:tab w:val="left" w:pos="993"/>
        </w:tabs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10.  Каковы методы планирования выручки?</w:t>
      </w:r>
    </w:p>
    <w:p w:rsidR="00EC36B8" w:rsidRPr="004F7102" w:rsidRDefault="00EC36B8" w:rsidP="007700AE">
      <w:pPr>
        <w:pStyle w:val="10"/>
        <w:tabs>
          <w:tab w:val="left" w:pos="993"/>
        </w:tabs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11. Как спланировать выручку методом прямого счета?</w:t>
      </w:r>
    </w:p>
    <w:p w:rsidR="00EC36B8" w:rsidRPr="004F7102" w:rsidRDefault="00EC36B8" w:rsidP="007700AE">
      <w:pPr>
        <w:pStyle w:val="10"/>
        <w:tabs>
          <w:tab w:val="left" w:pos="993"/>
        </w:tabs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12. Каким организациям целесообразно использовать расчетный метод планирования выручки?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13. Как рассчитать остатки нереализованной продукции на начало пл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нируемого периода, на конец планируемого периода? 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14. Назовите факторы, влияющие на размер и динамику выручки от ре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лизации продукции?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15. Определите сущность, функции цены, виды цен. 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16. Что следует понимать под ценовой политикой организаций?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17. Как осуществляется государственное регулирование цен в Республ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ки Беларусь.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18. Какие составляющие входят в отпускную цену товара?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19. Каков порядок формирования отпускной цены?</w:t>
      </w:r>
    </w:p>
    <w:p w:rsidR="00EC36B8" w:rsidRPr="004F7102" w:rsidRDefault="00EC36B8" w:rsidP="007550FC">
      <w:pPr>
        <w:tabs>
          <w:tab w:val="left" w:pos="227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20. Как распределяются и используются доходы организаций?</w:t>
      </w:r>
    </w:p>
    <w:p w:rsidR="00EC36B8" w:rsidRPr="001C3C94" w:rsidRDefault="00EC36B8" w:rsidP="007550FC">
      <w:pPr>
        <w:pStyle w:val="NoSpacing"/>
        <w:tabs>
          <w:tab w:val="left" w:pos="2352"/>
        </w:tabs>
        <w:rPr>
          <w:rFonts w:ascii="Times New Roman" w:hAnsi="Times New Roman"/>
          <w:b/>
          <w:sz w:val="16"/>
          <w:szCs w:val="16"/>
          <w:lang w:val="ru-RU"/>
        </w:rPr>
      </w:pPr>
    </w:p>
    <w:p w:rsidR="00EC36B8" w:rsidRPr="004F7102" w:rsidRDefault="00EC36B8" w:rsidP="008977D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8977D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1.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Определить объем выручки от реализации методом прямого счета, результаты представить в таблице.</w:t>
      </w:r>
    </w:p>
    <w:p w:rsidR="00EC36B8" w:rsidRPr="004F7102" w:rsidRDefault="00EC36B8" w:rsidP="005B74F6">
      <w:pPr>
        <w:ind w:firstLine="567"/>
        <w:jc w:val="both"/>
        <w:rPr>
          <w:rFonts w:ascii="Times New Roman" w:hAnsi="Times New Roman"/>
          <w:sz w:val="20"/>
          <w:szCs w:val="28"/>
          <w:lang w:val="ru-RU"/>
        </w:rPr>
      </w:pPr>
    </w:p>
    <w:p w:rsidR="00EC36B8" w:rsidRPr="004F7102" w:rsidRDefault="00EC36B8" w:rsidP="005B74F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9 – Расчет выручки от реализации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418"/>
        <w:gridCol w:w="1275"/>
        <w:gridCol w:w="1276"/>
        <w:gridCol w:w="1559"/>
        <w:gridCol w:w="1701"/>
        <w:gridCol w:w="1213"/>
      </w:tblGrid>
      <w:tr w:rsidR="00EC36B8" w:rsidRPr="001C3C94" w:rsidTr="00DB2773">
        <w:trPr>
          <w:trHeight w:val="589"/>
        </w:trPr>
        <w:tc>
          <w:tcPr>
            <w:tcW w:w="1276" w:type="dxa"/>
            <w:vMerge w:val="restart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Изделие</w:t>
            </w:r>
          </w:p>
        </w:tc>
        <w:tc>
          <w:tcPr>
            <w:tcW w:w="1418" w:type="dxa"/>
            <w:vMerge w:val="restart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Остатки на начало г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да, шт.</w:t>
            </w:r>
          </w:p>
        </w:tc>
        <w:tc>
          <w:tcPr>
            <w:tcW w:w="1275" w:type="dxa"/>
            <w:vMerge w:val="restart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План в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ы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пуска, шт.</w:t>
            </w:r>
          </w:p>
        </w:tc>
        <w:tc>
          <w:tcPr>
            <w:tcW w:w="1276" w:type="dxa"/>
            <w:vMerge w:val="restart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Остатки на конец</w:t>
            </w:r>
          </w:p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года, шт.</w:t>
            </w:r>
          </w:p>
        </w:tc>
        <w:tc>
          <w:tcPr>
            <w:tcW w:w="1559" w:type="dxa"/>
            <w:vMerge w:val="restart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Объем ре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лизации, шт.</w:t>
            </w:r>
          </w:p>
        </w:tc>
        <w:tc>
          <w:tcPr>
            <w:tcW w:w="2914" w:type="dxa"/>
            <w:gridSpan w:val="2"/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Стоимость в отпускных ценах, тыс. руб.</w:t>
            </w:r>
          </w:p>
        </w:tc>
      </w:tr>
      <w:tr w:rsidR="00EC36B8" w:rsidRPr="004F7102" w:rsidTr="00DB2773">
        <w:trPr>
          <w:trHeight w:val="87"/>
        </w:trPr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ед. </w:t>
            </w:r>
          </w:p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продукции</w:t>
            </w:r>
          </w:p>
        </w:tc>
        <w:tc>
          <w:tcPr>
            <w:tcW w:w="1213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contextualSpacing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объема продаж</w:t>
            </w:r>
          </w:p>
        </w:tc>
      </w:tr>
      <w:tr w:rsidR="00EC36B8" w:rsidRPr="001C3C94" w:rsidTr="001C3C94">
        <w:trPr>
          <w:trHeight w:val="373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А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Б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С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90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30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2000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6000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80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27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40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20</w:t>
            </w:r>
          </w:p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1C3C9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EC36B8" w:rsidRPr="001C3C94" w:rsidRDefault="00EC36B8" w:rsidP="001C3C94">
            <w:pPr>
              <w:spacing w:line="240" w:lineRule="exact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C36B8" w:rsidRPr="004F7102" w:rsidTr="00DB2773">
        <w:trPr>
          <w:trHeight w:val="317"/>
        </w:trPr>
        <w:tc>
          <w:tcPr>
            <w:tcW w:w="1276" w:type="dxa"/>
          </w:tcPr>
          <w:p w:rsidR="00EC36B8" w:rsidRPr="004F7102" w:rsidRDefault="00EC36B8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Итого</w:t>
            </w:r>
          </w:p>
        </w:tc>
        <w:tc>
          <w:tcPr>
            <w:tcW w:w="7229" w:type="dxa"/>
            <w:gridSpan w:val="5"/>
          </w:tcPr>
          <w:p w:rsidR="00EC36B8" w:rsidRPr="004F7102" w:rsidRDefault="00EC36B8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213" w:type="dxa"/>
          </w:tcPr>
          <w:p w:rsidR="00EC36B8" w:rsidRPr="004F7102" w:rsidRDefault="00EC36B8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DB57F8">
      <w:pPr>
        <w:jc w:val="both"/>
        <w:rPr>
          <w:rFonts w:ascii="Times New Roman" w:hAnsi="Times New Roman"/>
          <w:sz w:val="2"/>
          <w:szCs w:val="28"/>
          <w:lang w:val="ru-RU"/>
        </w:rPr>
      </w:pPr>
    </w:p>
    <w:p w:rsidR="00EC36B8" w:rsidRPr="004F7102" w:rsidRDefault="00EC36B8" w:rsidP="0032079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Рассчитать выручку от реализации продукции на основе сл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дующих данных.</w:t>
      </w:r>
    </w:p>
    <w:p w:rsidR="00EC36B8" w:rsidRPr="004F7102" w:rsidRDefault="00EC36B8" w:rsidP="0032079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2079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Таблица 10 – Исходные данные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417"/>
      </w:tblGrid>
      <w:tr w:rsidR="00EC36B8" w:rsidRPr="004F7102" w:rsidTr="00DB2773">
        <w:trPr>
          <w:trHeight w:val="157"/>
        </w:trPr>
        <w:tc>
          <w:tcPr>
            <w:tcW w:w="8222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>Показатель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4F7102" w:rsidTr="00DB2773">
        <w:trPr>
          <w:trHeight w:val="157"/>
        </w:trPr>
        <w:tc>
          <w:tcPr>
            <w:tcW w:w="8222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Готовая продукция на складе по производственной себестоимости, тыс. руб.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16 500</w:t>
            </w:r>
          </w:p>
        </w:tc>
      </w:tr>
      <w:tr w:rsidR="00EC36B8" w:rsidRPr="004F7102" w:rsidTr="00DB2773">
        <w:trPr>
          <w:trHeight w:val="561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Готовая продукция на ответственном хранении у покупателей по произво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ственной себестоимости, тыс. руб.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12 300</w:t>
            </w:r>
          </w:p>
        </w:tc>
      </w:tr>
      <w:tr w:rsidR="00EC36B8" w:rsidRPr="004F7102" w:rsidTr="00DB2773">
        <w:trPr>
          <w:trHeight w:val="359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Коэффициент пересчета в отпускную цену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1,3</w:t>
            </w:r>
          </w:p>
        </w:tc>
      </w:tr>
      <w:tr w:rsidR="00EC36B8" w:rsidRPr="004F7102" w:rsidTr="00DB2773">
        <w:trPr>
          <w:trHeight w:val="260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Коэффициент увеличения отпускной цены в планируемом году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1,25</w:t>
            </w:r>
          </w:p>
        </w:tc>
      </w:tr>
      <w:tr w:rsidR="00EC36B8" w:rsidRPr="004F7102" w:rsidTr="00DB2773">
        <w:trPr>
          <w:trHeight w:val="301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Плановый объем выпуска продукции, шт.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1 700</w:t>
            </w:r>
          </w:p>
        </w:tc>
      </w:tr>
      <w:tr w:rsidR="00EC36B8" w:rsidRPr="004F7102" w:rsidTr="00DB2773">
        <w:trPr>
          <w:trHeight w:val="269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Отпускная цена единицы продукции в плановом году, тыс. руб.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700</w:t>
            </w:r>
          </w:p>
        </w:tc>
      </w:tr>
      <w:tr w:rsidR="00EC36B8" w:rsidRPr="004F7102" w:rsidTr="00DB2773">
        <w:trPr>
          <w:trHeight w:val="276"/>
        </w:trPr>
        <w:tc>
          <w:tcPr>
            <w:tcW w:w="822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Норма остатков готовой продукции на складе на конец года, дн.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EC36B8" w:rsidRPr="001C3C94" w:rsidTr="00DB2773">
        <w:trPr>
          <w:trHeight w:val="380"/>
        </w:trPr>
        <w:tc>
          <w:tcPr>
            <w:tcW w:w="8222" w:type="dxa"/>
          </w:tcPr>
          <w:p w:rsidR="00EC36B8" w:rsidRPr="004F7102" w:rsidRDefault="00EC36B8">
            <w:pPr>
              <w:pStyle w:val="ListParagraph"/>
              <w:ind w:left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Удельный вес продукции, выпущенной в IV квартале, %</w:t>
            </w:r>
          </w:p>
        </w:tc>
        <w:tc>
          <w:tcPr>
            <w:tcW w:w="1417" w:type="dxa"/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3. </w:t>
      </w:r>
      <w:r w:rsidRPr="004F7102">
        <w:rPr>
          <w:rFonts w:ascii="Times New Roman" w:hAnsi="Times New Roman"/>
          <w:sz w:val="28"/>
          <w:szCs w:val="28"/>
          <w:lang w:val="ru-RU"/>
        </w:rPr>
        <w:t>Определить выручку от реализации продукции на планиру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мый год, если в IV квартале текущего года ожидается выпуск товарной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дукции в отпускных ценах – 254 000 тыс. руб., по производственной себ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стоимости – 232 000 тыс. руб. Остатки нереализованной продукции на начало планового года по производственной себестоимости 68 000 тыс.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Предусмотренный выпуск товарной продукции в отпускных ценах в IV квартале планируемого года 365 000 тыс. руб. Норма запаса готовой проду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>ции на конец года – 13 дней. Плановый объем реализации товарной проду</w:t>
      </w:r>
      <w:r w:rsidRPr="004F7102">
        <w:rPr>
          <w:rFonts w:ascii="Times New Roman" w:hAnsi="Times New Roman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sz w:val="28"/>
          <w:szCs w:val="28"/>
          <w:lang w:val="ru-RU"/>
        </w:rPr>
        <w:t>ции в отпускных ценах  – 1 520 000 тыс.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4.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Полная себестоимость производства единицы под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 xml:space="preserve">акцизного товара — 25 000 руб. Входной НДС — 3 630 руб. Плановая рентабельность — 37 %. Ставка акциза — 45 %.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iCs/>
          <w:sz w:val="28"/>
          <w:szCs w:val="28"/>
          <w:lang w:val="ru-RU"/>
        </w:rPr>
        <w:t xml:space="preserve">Рассчитать отпускную цену, НДС к уплате производителем.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5. </w:t>
      </w:r>
      <w:r w:rsidRPr="004F7102">
        <w:rPr>
          <w:rFonts w:ascii="Times New Roman" w:hAnsi="Times New Roman"/>
          <w:sz w:val="28"/>
          <w:szCs w:val="28"/>
          <w:lang w:val="ru-RU"/>
        </w:rPr>
        <w:t>Определить выручку от реализации продукции, исходя из следующих данных: себестоимость 70 000 тыс. руб., прибыль – 48 000 руб., ставка акциза 15 %. Проверьте правильность расчетов, распределив выручку от реализации.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6.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Определите оптовую и розничную цену с НДС, НДС к уплате оптовым и розничным звеном. Расчет представить в таблице.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B871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Default="00EC36B8" w:rsidP="007550FC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Default="00EC36B8" w:rsidP="007550FC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Default="00EC36B8" w:rsidP="007550FC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Таблица 11 – Расчет оптовой и розничной цены </w:t>
      </w:r>
    </w:p>
    <w:p w:rsidR="00EC36B8" w:rsidRPr="004F7102" w:rsidRDefault="00EC36B8" w:rsidP="007550FC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0" w:type="dxa"/>
        <w:tblInd w:w="18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374"/>
        <w:gridCol w:w="1986"/>
      </w:tblGrid>
      <w:tr w:rsidR="00EC36B8" w:rsidRPr="004F7102" w:rsidTr="00FB3B86">
        <w:trPr>
          <w:trHeight w:hRule="exact" w:val="32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>Показатель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Сумма, руб.</w:t>
            </w:r>
          </w:p>
        </w:tc>
      </w:tr>
      <w:tr w:rsidR="00EC36B8" w:rsidRPr="004F7102" w:rsidTr="00FB3B86">
        <w:trPr>
          <w:trHeight w:hRule="exact" w:val="354"/>
        </w:trPr>
        <w:tc>
          <w:tcPr>
            <w:tcW w:w="7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1. Отпускная цена </w:t>
            </w: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предприятия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изготовителя с НДС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7"/>
                <w:sz w:val="24"/>
                <w:szCs w:val="28"/>
                <w:lang w:val="ru-RU"/>
              </w:rPr>
              <w:t>240 000</w:t>
            </w:r>
          </w:p>
        </w:tc>
      </w:tr>
      <w:tr w:rsidR="00EC36B8" w:rsidRPr="004F7102" w:rsidTr="007550FC">
        <w:trPr>
          <w:trHeight w:val="29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2. НДС производителя, </w:t>
            </w:r>
            <w:r w:rsidRPr="004F7102">
              <w:rPr>
                <w:rFonts w:ascii="Times New Roman" w:hAnsi="Times New Roman"/>
                <w:spacing w:val="-13"/>
                <w:sz w:val="24"/>
                <w:szCs w:val="28"/>
                <w:lang w:val="ru-RU"/>
              </w:rPr>
              <w:t>20 %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7550FC">
        <w:trPr>
          <w:trHeight w:hRule="exact" w:val="30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3. Отпускная цена </w:t>
            </w: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производителя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2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4. Оптовая надбавка, 23%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9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5. Оптовая цена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5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6. НДС оптового звена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5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7. Оптовая цена с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5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>8. Розничная надбавка (15 %)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hRule="exact" w:val="29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9. Розничная цена без НДС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7550FC">
        <w:trPr>
          <w:trHeight w:val="29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 xml:space="preserve">10. НДС, включаемый в розничную </w:t>
            </w:r>
            <w:r w:rsidRPr="004F7102">
              <w:rPr>
                <w:rFonts w:ascii="Times New Roman" w:hAnsi="Times New Roman"/>
                <w:spacing w:val="-3"/>
                <w:sz w:val="24"/>
                <w:szCs w:val="28"/>
                <w:lang w:val="ru-RU"/>
              </w:rPr>
              <w:t>цену, 20%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7550FC">
        <w:trPr>
          <w:trHeight w:val="27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11. Розничная цена с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7550FC">
        <w:trPr>
          <w:trHeight w:val="21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12. НДС к уплате розничным звеном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</w:pPr>
          </w:p>
        </w:tc>
      </w:tr>
      <w:tr w:rsidR="00EC36B8" w:rsidRPr="001C3C94" w:rsidTr="007550FC">
        <w:trPr>
          <w:trHeight w:val="10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13. НДС </w:t>
            </w: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к уплате оптовым звеном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tabs>
          <w:tab w:val="left" w:pos="22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tabs>
          <w:tab w:val="left" w:pos="227"/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130058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4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Прибыль и рентабельность организаций</w:t>
      </w:r>
    </w:p>
    <w:p w:rsidR="00EC36B8" w:rsidRPr="004F7102" w:rsidRDefault="00EC36B8" w:rsidP="00130058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130058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5D3C4C">
      <w:pPr>
        <w:pStyle w:val="10"/>
        <w:widowControl w:val="0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Каково значение прибыли для организаций?</w:t>
      </w:r>
    </w:p>
    <w:p w:rsidR="00EC36B8" w:rsidRPr="004F7102" w:rsidRDefault="00EC36B8" w:rsidP="005D3C4C">
      <w:pPr>
        <w:pStyle w:val="10"/>
        <w:widowControl w:val="0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Какие показатели прибыли Вы знаете?</w:t>
      </w:r>
    </w:p>
    <w:p w:rsidR="00EC36B8" w:rsidRPr="004F7102" w:rsidRDefault="00EC36B8" w:rsidP="005D3C4C">
      <w:pPr>
        <w:pStyle w:val="10"/>
        <w:widowControl w:val="0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Каков порядок расчета прибыли от реализации продукции (товаров, работ, услуг)?</w:t>
      </w:r>
    </w:p>
    <w:p w:rsidR="00EC36B8" w:rsidRPr="004F7102" w:rsidRDefault="00EC36B8" w:rsidP="005D3C4C">
      <w:pPr>
        <w:pStyle w:val="10"/>
        <w:widowControl w:val="0"/>
        <w:numPr>
          <w:ilvl w:val="0"/>
          <w:numId w:val="7"/>
        </w:numPr>
        <w:spacing w:before="0"/>
        <w:ind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Каков порядок расчета валовой (маржинальной) прибыли?</w:t>
      </w:r>
    </w:p>
    <w:p w:rsidR="00EC36B8" w:rsidRPr="004F7102" w:rsidRDefault="00EC36B8" w:rsidP="00130058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5. Каков алгоритм определения прибыли от текущей деятельности?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6. Как определяются прибыли от финансовой и инвестиционной де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я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тельности?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7. Как определить налогооблагаемую прибыль?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8. Как определить чистую прибыль?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9. На каком счете в бухгалтерском  учете формируется конечный фина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н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совый результат деятельности предприятия?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10. Назовите факторы, определяющие величину и динамику прибыли предприятия.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11. В чем сущность и каков механизм расчета эффекта операционного рычага?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12. Поясните суть понятия «точка безубыточности».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13. В каких случаях применяется анализ безубыточности?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14. Как определить запас финансовой прочности и какова его практич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е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ская значимость?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15. Как распределяется и используется прибыль предприятия?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16. С какой целью исчисляют показатели рентабельности?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17. Какие показатели рентабельности Вы знаете и каков порядок их ра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чета?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18. Каковы пути повышения прибыли и рентабельности организаций?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19. С помощью каких методов организация планирует прибыль?</w:t>
      </w:r>
    </w:p>
    <w:p w:rsidR="00EC36B8" w:rsidRPr="004F7102" w:rsidRDefault="00EC36B8" w:rsidP="00836E97">
      <w:pPr>
        <w:pStyle w:val="10"/>
        <w:widowControl w:val="0"/>
        <w:spacing w:before="0"/>
        <w:ind w:left="567" w:right="0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pacing w:val="-2"/>
          <w:sz w:val="28"/>
          <w:szCs w:val="28"/>
          <w:u w:val="none"/>
        </w:rPr>
        <w:t>20. В чем заключается суть каждого метода планирования прибыли?</w:t>
      </w:r>
    </w:p>
    <w:p w:rsidR="00EC36B8" w:rsidRPr="004F7102" w:rsidRDefault="00EC36B8" w:rsidP="007550FC">
      <w:pPr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7550FC">
      <w:pPr>
        <w:adjustRightInd w:val="0"/>
        <w:ind w:firstLine="567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32"/>
          <w:szCs w:val="32"/>
          <w:lang w:val="ru-RU"/>
        </w:rPr>
        <w:t>З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адание 1.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основании исходных данных, представленных в таблице, необходимо: </w:t>
      </w:r>
    </w:p>
    <w:p w:rsidR="00EC36B8" w:rsidRPr="004F7102" w:rsidRDefault="00EC36B8" w:rsidP="005D3C4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сгруппировать доходы и расходы по видам деятельности;</w:t>
      </w:r>
    </w:p>
    <w:p w:rsidR="00EC36B8" w:rsidRPr="004F7102" w:rsidRDefault="00EC36B8" w:rsidP="005D3C4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определить финансовый результат по видам деятельности и общий финансовый результат; </w:t>
      </w:r>
    </w:p>
    <w:p w:rsidR="00EC36B8" w:rsidRPr="004F7102" w:rsidRDefault="00EC36B8" w:rsidP="005D3C4C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рассчитать показатели рентабельности (рентабельность производства продукции, рентабельность продаж, рентабельность текущей, финансовой и инвестиционной деятельности).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12 – Доходы и расходы организации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right"/>
        <w:rPr>
          <w:rFonts w:ascii="Times New Roman" w:hAnsi="Times New Roman"/>
          <w:sz w:val="16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миллионах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22"/>
        <w:gridCol w:w="1417"/>
      </w:tblGrid>
      <w:tr w:rsidR="00EC36B8" w:rsidRPr="004F7102" w:rsidTr="00FB3B86">
        <w:trPr>
          <w:trHeight w:val="270"/>
        </w:trPr>
        <w:tc>
          <w:tcPr>
            <w:tcW w:w="8222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Показатель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Сумма</w:t>
            </w:r>
          </w:p>
        </w:tc>
      </w:tr>
      <w:tr w:rsidR="00EC36B8" w:rsidRPr="004F7102" w:rsidTr="00FB3B86">
        <w:trPr>
          <w:trHeight w:val="270"/>
        </w:trPr>
        <w:tc>
          <w:tcPr>
            <w:tcW w:w="8222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Стоимость запасов, полученных  безвозмездно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110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Управленческие расходы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</w:p>
        </w:tc>
      </w:tr>
      <w:tr w:rsidR="00EC36B8" w:rsidRPr="004F7102" w:rsidTr="007550FC">
        <w:trPr>
          <w:trHeight w:val="262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Доходы, связанные с реализацией и прочим выбытием запасов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19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Неустойки, штрафы за нарушение условий договоров, уплаченные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Расходы на реализацию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Выручка от реализации продукции, работ, услуг (нетто)</w:t>
            </w:r>
          </w:p>
        </w:tc>
        <w:tc>
          <w:tcPr>
            <w:tcW w:w="1417" w:type="dxa"/>
          </w:tcPr>
          <w:p w:rsidR="00EC36B8" w:rsidRPr="004F7102" w:rsidRDefault="00EC36B8">
            <w:pPr>
              <w:tabs>
                <w:tab w:val="left" w:pos="450"/>
                <w:tab w:val="center" w:pos="654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651</w:t>
            </w:r>
          </w:p>
        </w:tc>
      </w:tr>
      <w:tr w:rsidR="00EC36B8" w:rsidRPr="004F7102" w:rsidTr="007550FC">
        <w:trPr>
          <w:trHeight w:val="305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Расходы, связанные с реализацией инвестиционных активов;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35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Доходы, связанные с участием в уставных фондах других организаций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68</w:t>
            </w:r>
          </w:p>
        </w:tc>
      </w:tr>
      <w:tr w:rsidR="00EC36B8" w:rsidRPr="004F7102" w:rsidTr="007550FC">
        <w:trPr>
          <w:trHeight w:val="183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Расходы по аннулированным производственным заказам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</w:t>
            </w:r>
          </w:p>
        </w:tc>
      </w:tr>
      <w:tr w:rsidR="00EC36B8" w:rsidRPr="004F7102" w:rsidTr="007550FC">
        <w:trPr>
          <w:trHeight w:val="186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Расходы обслуживающих производств и хозяйств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EC36B8" w:rsidRPr="004F7102" w:rsidTr="007550FC">
        <w:trPr>
          <w:trHeight w:val="266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Материальная помощь работникам организации, вознаграждения по итогам работы за год</w:t>
            </w:r>
          </w:p>
        </w:tc>
        <w:tc>
          <w:tcPr>
            <w:tcW w:w="1417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</w:p>
        </w:tc>
      </w:tr>
      <w:tr w:rsidR="00EC36B8" w:rsidRPr="004F7102" w:rsidTr="007550FC">
        <w:trPr>
          <w:trHeight w:val="548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Доходы, связанные с предоставлением во временное пользование инвестиц</w:t>
            </w: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онной недвижимости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Доходы по договорам о совместной деятельности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35</w:t>
            </w:r>
          </w:p>
        </w:tc>
      </w:tr>
      <w:tr w:rsidR="00EC36B8" w:rsidRPr="004F7102" w:rsidTr="00E23655">
        <w:trPr>
          <w:trHeight w:val="313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Доходы, связанные с выпуском, размещением, обращением и погашением  облигаций собственного выпуска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26</w:t>
            </w:r>
          </w:p>
        </w:tc>
      </w:tr>
      <w:tr w:rsidR="00EC36B8" w:rsidRPr="004F7102" w:rsidTr="007550FC">
        <w:trPr>
          <w:trHeight w:val="556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Расходы, связанные с выпуском, размещением, обращением и погашением облигаций собственного выпуска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18</w:t>
            </w:r>
          </w:p>
        </w:tc>
      </w:tr>
      <w:tr w:rsidR="00EC36B8" w:rsidRPr="004F7102" w:rsidTr="007550FC">
        <w:trPr>
          <w:trHeight w:val="234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Расходы, связанные с реализацией и прочим выбытием запасов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34,3</w:t>
            </w:r>
          </w:p>
        </w:tc>
      </w:tr>
      <w:tr w:rsidR="00EC36B8" w:rsidRPr="004F7102" w:rsidTr="007550FC">
        <w:trPr>
          <w:trHeight w:val="287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Расходы по договорам о совместной деятельности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Суммы недостач и потерь от порчи инвестиционных активов 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3,2</w:t>
            </w:r>
          </w:p>
        </w:tc>
      </w:tr>
      <w:tr w:rsidR="00EC36B8" w:rsidRPr="004F7102" w:rsidTr="007550FC">
        <w:trPr>
          <w:trHeight w:val="270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Расходы, связанные с рассмотрением дел в судах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C36B8" w:rsidRPr="004F7102" w:rsidTr="007550FC">
        <w:trPr>
          <w:trHeight w:val="70"/>
        </w:trPr>
        <w:tc>
          <w:tcPr>
            <w:tcW w:w="8222" w:type="dxa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Себестоимость реализованной продукции, товаров, работ, услуг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450</w:t>
            </w:r>
          </w:p>
        </w:tc>
      </w:tr>
      <w:tr w:rsidR="00EC36B8" w:rsidRPr="004F7102" w:rsidTr="007550FC">
        <w:trPr>
          <w:trHeight w:val="287"/>
        </w:trPr>
        <w:tc>
          <w:tcPr>
            <w:tcW w:w="8222" w:type="dxa"/>
          </w:tcPr>
          <w:p w:rsidR="00EC36B8" w:rsidRPr="004F7102" w:rsidRDefault="00EC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Суммы недостач и потерь от порчи запасов, денежных средств</w:t>
            </w: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</w:tbl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2.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На основе приведенных данных определите вариант прои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 xml:space="preserve">водства наиболее прибыльного изделия </w:t>
      </w: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>по критерию рентабельности реализ</w:t>
      </w: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pacing w:val="-3"/>
          <w:sz w:val="28"/>
          <w:szCs w:val="28"/>
          <w:lang w:val="ru-RU"/>
        </w:rPr>
        <w:t xml:space="preserve">ванной продукции. </w:t>
      </w: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Коммерческие расходы планируются в размере 8 % к про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softHyphen/>
        <w:t xml:space="preserve">изводственной себестоимости. </w:t>
      </w: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pacing w:val="-3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13 – Исходные данные</w:t>
      </w:r>
    </w:p>
    <w:p w:rsidR="00EC36B8" w:rsidRPr="004F7102" w:rsidRDefault="00EC36B8" w:rsidP="007550F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026"/>
        <w:gridCol w:w="1811"/>
        <w:gridCol w:w="1561"/>
        <w:gridCol w:w="1702"/>
        <w:gridCol w:w="1985"/>
        <w:gridCol w:w="1560"/>
      </w:tblGrid>
      <w:tr w:rsidR="00EC36B8" w:rsidRPr="001C3C94" w:rsidTr="00FB3B86">
        <w:trPr>
          <w:trHeight w:val="1244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Изделие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Остатки пр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дукции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начало года, тыс. ед.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План произ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softHyphen/>
              <w:t xml:space="preserve">водства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продукции, тыс. ед.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Остатки пр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дукции на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конец года,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тыс. ед.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Производст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softHyphen/>
              <w:t>венная себе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softHyphen/>
              <w:t xml:space="preserve">стоимость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единицы проду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ции,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Отпускная цена единицы продук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softHyphen/>
              <w:t xml:space="preserve">ции </w:t>
            </w:r>
          </w:p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 НДС, руб.</w:t>
            </w:r>
          </w:p>
        </w:tc>
      </w:tr>
      <w:tr w:rsidR="00EC36B8" w:rsidRPr="004F7102" w:rsidTr="00FB3B86">
        <w:trPr>
          <w:trHeight w:hRule="exact" w:val="340"/>
        </w:trPr>
        <w:tc>
          <w:tcPr>
            <w:tcW w:w="102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 </w:t>
            </w:r>
          </w:p>
        </w:tc>
        <w:tc>
          <w:tcPr>
            <w:tcW w:w="18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300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1000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20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10 000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23 000 </w:t>
            </w:r>
          </w:p>
        </w:tc>
      </w:tr>
      <w:tr w:rsidR="00EC36B8" w:rsidRPr="004F7102" w:rsidTr="007550FC">
        <w:trPr>
          <w:trHeight w:hRule="exact" w:val="285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Б 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2000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8 000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18 000 </w:t>
            </w:r>
          </w:p>
        </w:tc>
      </w:tr>
      <w:tr w:rsidR="00EC36B8" w:rsidRPr="004F7102" w:rsidTr="007550FC">
        <w:trPr>
          <w:trHeight w:hRule="exact" w:val="308"/>
        </w:trPr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50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3000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15 000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360A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36000</w:t>
            </w:r>
          </w:p>
        </w:tc>
      </w:tr>
    </w:tbl>
    <w:p w:rsidR="00EC36B8" w:rsidRPr="004F7102" w:rsidRDefault="00EC36B8" w:rsidP="004F2831">
      <w:pPr>
        <w:jc w:val="both"/>
        <w:rPr>
          <w:rFonts w:ascii="Times New Roman" w:hAnsi="Times New Roman"/>
          <w:sz w:val="2"/>
          <w:szCs w:val="28"/>
          <w:lang w:val="ru-RU"/>
        </w:rPr>
      </w:pPr>
    </w:p>
    <w:p w:rsidR="00EC36B8" w:rsidRPr="004F7102" w:rsidRDefault="00EC36B8" w:rsidP="007550FC">
      <w:pPr>
        <w:pStyle w:val="BodyTextIndent2"/>
        <w:tabs>
          <w:tab w:val="left" w:pos="720"/>
        </w:tabs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EC36B8" w:rsidRPr="004F7102" w:rsidRDefault="00EC36B8" w:rsidP="007550FC">
      <w:pPr>
        <w:pStyle w:val="BodyTextInden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F7102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4F7102">
        <w:rPr>
          <w:rFonts w:ascii="Times New Roman" w:hAnsi="Times New Roman" w:cs="Times New Roman"/>
          <w:sz w:val="28"/>
          <w:szCs w:val="28"/>
        </w:rPr>
        <w:t xml:space="preserve"> На основании нижеследующих данных рассчитайте сумму прибыли в планируемом году, используя процент базовой рентабельности.</w:t>
      </w:r>
    </w:p>
    <w:p w:rsidR="00EC36B8" w:rsidRPr="004F7102" w:rsidRDefault="00EC36B8" w:rsidP="003928DE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 данным за 9 месяцев отчетного года прибыль организации от реал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зации продукции составила 280 млн. руб. В IV квартале отчетного года пре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полагается получить прибыль в размере 100 млн. руб. </w:t>
      </w:r>
    </w:p>
    <w:p w:rsidR="00EC36B8" w:rsidRPr="004F7102" w:rsidRDefault="00EC36B8" w:rsidP="007550FC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В декабре отчетного периода отпускные цены на продукцию будут снижены, что приведет к уменьшению прибыли на 7 млн. руб. </w:t>
      </w:r>
    </w:p>
    <w:p w:rsidR="00EC36B8" w:rsidRPr="004F7102" w:rsidRDefault="00EC36B8" w:rsidP="007550FC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Полная себестоимость товарной продукции составила: отчетного года – 3 500 млн. руб., планируемого года – 4 000 млн. руб. </w:t>
      </w:r>
    </w:p>
    <w:p w:rsidR="00EC36B8" w:rsidRPr="004F7102" w:rsidRDefault="00EC36B8" w:rsidP="007550FC">
      <w:pPr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Плановое снижение себестоимости – 1,2 %.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4.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Определить показатели рентабельности (рентабельность продаж, производства продукции, текущей деятельности, собственного кап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тала, активов) на основе следующих данных.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Выручка от реализации продукции  (брутто) 1 280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Акциз уплачивается по ставке 42 %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Полная себестоимость реализованной продукции 420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Сальдо прочих доходов и расходов по текущей деятельности 50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Финансовый результат по инвестиционной и финансовой деятельн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сти  40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Налоги из прибыли 50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Величина долгосрочных активов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начало года 400 тыс. руб.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конец года   450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Величина краткосрочных активов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начало года  500 тыс. руб.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конец года     520 тыс. руб.</w:t>
      </w:r>
    </w:p>
    <w:p w:rsidR="00EC36B8" w:rsidRPr="004F7102" w:rsidRDefault="00EC36B8" w:rsidP="005D3C4C">
      <w:pPr>
        <w:pStyle w:val="ListParagraph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Собственный капитал предприятия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начало года   600 тыс. руб.</w:t>
      </w:r>
    </w:p>
    <w:p w:rsidR="00EC36B8" w:rsidRPr="004F7102" w:rsidRDefault="00EC36B8" w:rsidP="008B3643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конец года     680 тыс. руб.</w:t>
      </w:r>
    </w:p>
    <w:p w:rsidR="00EC36B8" w:rsidRPr="004F7102" w:rsidRDefault="00EC36B8" w:rsidP="003928D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5.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основании нижеприведенных данных  определите все п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казатели прибыли (валовую прибыль; прибыль от реализации; прибыль от текущей деятельности; инвестиционной, финансовой и иной деятельности; прибыль до налогообложения; чистую прибыль). 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14 – Исходные данные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="74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4"/>
        <w:gridCol w:w="2366"/>
      </w:tblGrid>
      <w:tr w:rsidR="00EC36B8" w:rsidRPr="004F7102" w:rsidTr="003928DE">
        <w:tc>
          <w:tcPr>
            <w:tcW w:w="7372" w:type="dxa"/>
            <w:tcBorders>
              <w:bottom w:val="double" w:sz="4" w:space="0" w:color="auto"/>
            </w:tcBorders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Показатель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Сумма, млн. руб.</w:t>
            </w:r>
          </w:p>
        </w:tc>
      </w:tr>
      <w:tr w:rsidR="00EC36B8" w:rsidRPr="004F7102" w:rsidTr="003928DE">
        <w:tc>
          <w:tcPr>
            <w:tcW w:w="7372" w:type="dxa"/>
            <w:tcBorders>
              <w:top w:val="double" w:sz="4" w:space="0" w:color="auto"/>
            </w:tcBorders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 Выручка от реализации (брутто)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280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 Себестоимость реализованной продукции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180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 Управленческие расходы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 Расходы на реализацию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 Прочие доходы по текущей деятельности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1,5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 Прочие расходы по текущей деятельности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0,2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7 Доходы от выбытия основных средств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17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 Проценты к получению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9 Расходы от выбытия основных средств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9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  Доходы от предоставления во временное пользование инвест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ционной недвижимости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21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 Расходы от предоставления во временное пользование инвест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ционной недвижимости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12 Налог на прибыль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5,8</w:t>
            </w:r>
          </w:p>
        </w:tc>
      </w:tr>
      <w:tr w:rsidR="00EC36B8" w:rsidRPr="004F7102" w:rsidTr="003928DE">
        <w:tc>
          <w:tcPr>
            <w:tcW w:w="7372" w:type="dxa"/>
          </w:tcPr>
          <w:p w:rsidR="00EC36B8" w:rsidRPr="004F7102" w:rsidRDefault="00EC36B8" w:rsidP="003928DE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13 Прирост отложенных налоговых активов</w:t>
            </w:r>
          </w:p>
        </w:tc>
        <w:tc>
          <w:tcPr>
            <w:tcW w:w="2410" w:type="dxa"/>
          </w:tcPr>
          <w:p w:rsidR="00EC36B8" w:rsidRPr="004F7102" w:rsidRDefault="00EC36B8" w:rsidP="003928DE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</w:tbl>
    <w:p w:rsidR="00EC36B8" w:rsidRPr="004F7102" w:rsidRDefault="00EC36B8" w:rsidP="007550FC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6.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Предприятие реализовало 1 000 шт. изделий по цене 5 000 руб. за каждое. Его переменные затраты составили 3 500 000 руб. Постоя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ные затраты 800 000 руб. 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Определите: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1) порог рентабельности (в стоимостном и натуральном выражении); 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2) запас финансовой прочности предприятия (в стоимостном и нат</w:t>
      </w:r>
      <w:r w:rsidRPr="004F7102">
        <w:rPr>
          <w:rFonts w:ascii="Times New Roman" w:hAnsi="Times New Roman"/>
          <w:sz w:val="28"/>
          <w:szCs w:val="28"/>
          <w:lang w:val="ru-RU"/>
        </w:rPr>
        <w:t>у</w:t>
      </w:r>
      <w:r w:rsidRPr="004F7102">
        <w:rPr>
          <w:rFonts w:ascii="Times New Roman" w:hAnsi="Times New Roman"/>
          <w:sz w:val="28"/>
          <w:szCs w:val="28"/>
          <w:lang w:val="ru-RU"/>
        </w:rPr>
        <w:t>ральном выражении);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3) изменение прибыли от реализации за счет ЭОР при 10 % росте в</w:t>
      </w:r>
      <w:r w:rsidRPr="004F7102">
        <w:rPr>
          <w:rFonts w:ascii="Times New Roman" w:hAnsi="Times New Roman"/>
          <w:sz w:val="28"/>
          <w:szCs w:val="28"/>
          <w:lang w:val="ru-RU"/>
        </w:rPr>
        <w:t>ы</w:t>
      </w:r>
      <w:r w:rsidRPr="004F7102">
        <w:rPr>
          <w:rFonts w:ascii="Times New Roman" w:hAnsi="Times New Roman"/>
          <w:sz w:val="28"/>
          <w:szCs w:val="28"/>
          <w:lang w:val="ru-RU"/>
        </w:rPr>
        <w:t>ручки.</w:t>
      </w:r>
    </w:p>
    <w:p w:rsidR="00EC36B8" w:rsidRPr="004F7102" w:rsidRDefault="00EC36B8" w:rsidP="007550FC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7.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Определить точку окупаемости затрат и запас финансовой прочности организации. Сделать вывод.</w:t>
      </w:r>
    </w:p>
    <w:p w:rsidR="00EC36B8" w:rsidRPr="004F7102" w:rsidRDefault="00EC36B8" w:rsidP="007550FC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15 – Расчет точки окупаемости затрат и запаса финанс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вой устойчивости организации</w:t>
      </w: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709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миллионах рублей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967"/>
        <w:gridCol w:w="1418"/>
        <w:gridCol w:w="1559"/>
        <w:gridCol w:w="1418"/>
        <w:gridCol w:w="1277"/>
      </w:tblGrid>
      <w:tr w:rsidR="00EC36B8" w:rsidRPr="004F7102" w:rsidTr="00E75D65">
        <w:trPr>
          <w:cantSplit/>
          <w:trHeight w:val="18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Базисный</w:t>
            </w:r>
          </w:p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Отчетный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Отклонение (+;-)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Темп</w:t>
            </w:r>
          </w:p>
          <w:p w:rsidR="00EC36B8" w:rsidRPr="004F7102" w:rsidRDefault="00EC36B8">
            <w:pPr>
              <w:pStyle w:val="NoSpacing"/>
              <w:tabs>
                <w:tab w:val="left" w:pos="2352"/>
              </w:tabs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роста, %</w:t>
            </w:r>
          </w:p>
        </w:tc>
      </w:tr>
      <w:tr w:rsidR="00EC36B8" w:rsidRPr="004F7102" w:rsidTr="00E75D65">
        <w:trPr>
          <w:cantSplit/>
          <w:trHeight w:val="247"/>
        </w:trPr>
        <w:tc>
          <w:tcPr>
            <w:tcW w:w="39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25927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1C3C94" w:rsidTr="00E75D65">
        <w:trPr>
          <w:cantSplit/>
          <w:trHeight w:val="24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 реализ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ванной продукции,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4F7102" w:rsidTr="00E75D65">
        <w:trPr>
          <w:cantSplit/>
          <w:trHeight w:val="24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356"/>
                <w:tab w:val="left" w:pos="23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2.1 переменные расходы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6312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18537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4F7102" w:rsidTr="00E75D65">
        <w:trPr>
          <w:cantSplit/>
          <w:trHeight w:val="24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356"/>
                <w:tab w:val="left" w:pos="235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2.2 постоянные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4619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4F7102" w:rsidTr="00E75D65">
        <w:trPr>
          <w:cantSplit/>
          <w:trHeight w:val="248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1413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2771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4F7102" w:rsidTr="00E75D65">
        <w:trPr>
          <w:cantSplit/>
          <w:trHeight w:val="31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Маржинальный доход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B8" w:rsidRPr="004F7102" w:rsidTr="00E75D65">
        <w:trPr>
          <w:cantSplit/>
          <w:trHeight w:val="31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Уд. вес маржинального дохода в выручке, %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C36B8" w:rsidRPr="004F7102" w:rsidTr="00E75D65">
        <w:trPr>
          <w:cantSplit/>
          <w:trHeight w:val="31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Точка окупаемости затрат,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E75D65">
        <w:trPr>
          <w:cantSplit/>
          <w:trHeight w:val="31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 xml:space="preserve">Запас финансовой устойчивости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36B8" w:rsidRPr="004F7102" w:rsidTr="00E75D65">
        <w:trPr>
          <w:cantSplit/>
          <w:trHeight w:val="312"/>
        </w:trPr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 w:rsidP="005D3C4C">
            <w:pPr>
              <w:pStyle w:val="ConsPlusNormal"/>
              <w:widowControl/>
              <w:numPr>
                <w:ilvl w:val="0"/>
                <w:numId w:val="10"/>
              </w:numPr>
              <w:tabs>
                <w:tab w:val="left" w:pos="356"/>
                <w:tab w:val="left" w:pos="235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Запас финансовой устойчивости в %-х к выручке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6B8" w:rsidRPr="004F7102" w:rsidRDefault="00EC36B8">
            <w:pPr>
              <w:pStyle w:val="ConsPlusNormal"/>
              <w:widowControl/>
              <w:tabs>
                <w:tab w:val="left" w:pos="235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EC36B8" w:rsidRPr="004F7102" w:rsidRDefault="00EC36B8" w:rsidP="00E75D65">
      <w:pPr>
        <w:adjustRightInd w:val="0"/>
        <w:rPr>
          <w:rFonts w:ascii="Times New Roman" w:hAnsi="Times New Roman"/>
          <w:bCs/>
          <w:sz w:val="2"/>
          <w:szCs w:val="28"/>
          <w:lang w:val="ru-RU"/>
        </w:rPr>
      </w:pPr>
    </w:p>
    <w:p w:rsidR="00EC36B8" w:rsidRPr="004F7102" w:rsidRDefault="00EC36B8" w:rsidP="00C84203">
      <w:pPr>
        <w:adjustRightInd w:val="0"/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6B8" w:rsidRPr="004F7102" w:rsidRDefault="00EC36B8" w:rsidP="00C84203">
      <w:pPr>
        <w:adjustRightInd w:val="0"/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C36B8" w:rsidRPr="004F7102" w:rsidRDefault="00EC36B8" w:rsidP="00C84203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bCs/>
          <w:sz w:val="28"/>
          <w:szCs w:val="28"/>
          <w:lang w:val="ru-RU"/>
        </w:rPr>
        <w:t xml:space="preserve">5 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Оборотные средства организаций</w:t>
      </w:r>
    </w:p>
    <w:p w:rsidR="00EC36B8" w:rsidRPr="004F7102" w:rsidRDefault="00EC36B8" w:rsidP="00C84203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C84203">
      <w:pPr>
        <w:adjustRightInd w:val="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1. Дайте определение оборотных средств предприятия.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2. Назовите состав оборотных средств предприятия.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 В какой форме бухгалтерской отчетности отражается информация о наличии и составе оборотных средств предприятия?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4. По каким признакам и на какие группы классифицируют оборотные средства?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5. Что относится к оборотным производственным фондам и фондам о</w:t>
      </w:r>
      <w:r w:rsidRPr="004F7102">
        <w:rPr>
          <w:rFonts w:ascii="Times New Roman" w:hAnsi="Times New Roman"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sz w:val="28"/>
          <w:szCs w:val="28"/>
          <w:lang w:val="ru-RU"/>
        </w:rPr>
        <w:t>ращения?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6. От каких факторов зависит структура оборотных средств предпр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ятия?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7. Чему способствует оптимизация структуры оборотных средств пре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приятия?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8. Охарактеризуйте стадии кругооборота оборотных средств.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9. Какие действия включает организация оборотных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10. В чем заключается экономическое содержание нормирования об</w:t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pacing w:val="2"/>
          <w:sz w:val="28"/>
          <w:szCs w:val="28"/>
          <w:lang w:val="ru-RU"/>
        </w:rPr>
        <w:t>ротных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11. Что такое норма и норматив оборотных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12. Какими методами можно определить плановую потребность в 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ротных средствах? 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13. Каков порядок определения плановой потребности в оборотных средствах методом прямого счета?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14. Как определить величину собственных оборотных 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15. Как рассчитать норматив оборотных средств статистико-аналитическим методом?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16. В чем заключается сущность метода коэффициентов в нормировании оборотных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17. Назовите источники формирования оборотных средств.</w:t>
      </w:r>
    </w:p>
    <w:p w:rsidR="00EC36B8" w:rsidRPr="004F7102" w:rsidRDefault="00EC36B8" w:rsidP="007550FC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18. Какие показатели характеризуют эффективность использования 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ротных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19. Какая динамика показателей оборачиваемости оборотных средств будет свидетельствовать об эффективности их использования?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20. Как рассчитать абсолютное и относительное высвобождение оборо</w:t>
      </w:r>
      <w:r w:rsidRPr="004F7102">
        <w:rPr>
          <w:rFonts w:ascii="Times New Roman" w:hAnsi="Times New Roman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sz w:val="28"/>
          <w:szCs w:val="28"/>
          <w:lang w:val="ru-RU"/>
        </w:rPr>
        <w:t>ных средств?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1.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 xml:space="preserve"> Руководство предприятия проводит активную работу по 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м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дернизации производства, расширению масштабов бизнеса. На финансиров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pacing w:val="-2"/>
          <w:sz w:val="28"/>
          <w:szCs w:val="28"/>
          <w:lang w:val="ru-RU"/>
        </w:rPr>
        <w:t xml:space="preserve">ние прироста оборотных средств планируется 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направить часть прибыли в ра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мере 190 млн. р.</w:t>
      </w:r>
    </w:p>
    <w:p w:rsidR="00EC36B8" w:rsidRPr="004F7102" w:rsidRDefault="00EC36B8" w:rsidP="00F113AE">
      <w:pPr>
        <w:shd w:val="clear" w:color="auto" w:fill="FFFFFF"/>
        <w:ind w:firstLine="567"/>
        <w:rPr>
          <w:rFonts w:ascii="Times New Roman" w:hAnsi="Times New Roman"/>
          <w:spacing w:val="-1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1"/>
          <w:sz w:val="28"/>
          <w:szCs w:val="28"/>
          <w:lang w:val="ru-RU"/>
        </w:rPr>
        <w:t>Необходимая информация представлена в таблице.</w:t>
      </w:r>
    </w:p>
    <w:p w:rsidR="00EC36B8" w:rsidRPr="004F7102" w:rsidRDefault="00EC36B8" w:rsidP="00F113AE">
      <w:pPr>
        <w:shd w:val="clear" w:color="auto" w:fill="FFFFFF"/>
        <w:ind w:firstLine="567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EC36B8" w:rsidRPr="004F7102" w:rsidRDefault="00EC36B8" w:rsidP="00F113AE">
      <w:pPr>
        <w:shd w:val="clear" w:color="auto" w:fill="FFFFFF"/>
        <w:ind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16 – Исходные данные</w:t>
      </w:r>
    </w:p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220"/>
        <w:gridCol w:w="1561"/>
      </w:tblGrid>
      <w:tr w:rsidR="00EC36B8" w:rsidRPr="004F7102" w:rsidTr="006D6495">
        <w:trPr>
          <w:trHeight w:hRule="exact" w:val="470"/>
        </w:trPr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7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7"/>
                <w:sz w:val="24"/>
                <w:szCs w:val="28"/>
                <w:lang w:val="ru-RU"/>
              </w:rPr>
              <w:t xml:space="preserve">Значение </w:t>
            </w:r>
          </w:p>
        </w:tc>
      </w:tr>
      <w:tr w:rsidR="00EC36B8" w:rsidRPr="004F7102" w:rsidTr="006D6495">
        <w:trPr>
          <w:trHeight w:hRule="exact" w:val="294"/>
        </w:trPr>
        <w:tc>
          <w:tcPr>
            <w:tcW w:w="82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>1. Расход сырья и материалов,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млн. руб.</w:t>
            </w:r>
          </w:p>
        </w:tc>
        <w:tc>
          <w:tcPr>
            <w:tcW w:w="15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5950</w:t>
            </w:r>
          </w:p>
        </w:tc>
      </w:tr>
      <w:tr w:rsidR="00EC36B8" w:rsidRPr="004F7102" w:rsidTr="006D6495">
        <w:trPr>
          <w:trHeight w:hRule="exact" w:val="255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2. Средний интервал между поставками,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16</w:t>
            </w:r>
          </w:p>
        </w:tc>
      </w:tr>
      <w:tr w:rsidR="00EC36B8" w:rsidRPr="004F7102" w:rsidTr="006D6495">
        <w:trPr>
          <w:trHeight w:hRule="exact" w:val="287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3. Подготовительный запас,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</w:t>
            </w:r>
          </w:p>
        </w:tc>
      </w:tr>
      <w:tr w:rsidR="00EC36B8" w:rsidRPr="004F7102" w:rsidTr="006D6495">
        <w:trPr>
          <w:trHeight w:hRule="exact" w:val="291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2"/>
                <w:sz w:val="24"/>
                <w:szCs w:val="28"/>
                <w:lang w:val="ru-RU"/>
              </w:rPr>
              <w:t>4. Время транспортировки сырья</w:t>
            </w: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</w:t>
            </w:r>
          </w:p>
        </w:tc>
      </w:tr>
      <w:tr w:rsidR="00EC36B8" w:rsidRPr="004F7102" w:rsidTr="00F113AE">
        <w:trPr>
          <w:trHeight w:hRule="exact" w:val="286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5. Время документооборота,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</w:p>
        </w:tc>
      </w:tr>
      <w:tr w:rsidR="00EC36B8" w:rsidRPr="004F7102" w:rsidTr="00F113AE">
        <w:trPr>
          <w:trHeight w:hRule="exact" w:val="283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 xml:space="preserve">6. Страховой запас планируется в % от </w:t>
            </w:r>
            <w:r w:rsidRPr="004F7102">
              <w:rPr>
                <w:rFonts w:ascii="Times New Roman" w:hAnsi="Times New Roman"/>
                <w:spacing w:val="-1"/>
                <w:sz w:val="24"/>
                <w:szCs w:val="28"/>
                <w:lang w:val="ru-RU"/>
              </w:rPr>
              <w:t xml:space="preserve">текущего запаса, 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%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50</w:t>
            </w:r>
          </w:p>
        </w:tc>
      </w:tr>
      <w:tr w:rsidR="00EC36B8" w:rsidRPr="004F7102" w:rsidTr="006D6495">
        <w:trPr>
          <w:trHeight w:hRule="exact" w:val="275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7. Выпуск продукции по себестоимости,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млн.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>9820</w:t>
            </w:r>
          </w:p>
        </w:tc>
      </w:tr>
      <w:tr w:rsidR="00EC36B8" w:rsidRPr="004F7102" w:rsidTr="006D6495">
        <w:trPr>
          <w:trHeight w:hRule="exact" w:val="279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3"/>
                <w:sz w:val="24"/>
                <w:szCs w:val="28"/>
                <w:lang w:val="ru-RU"/>
              </w:rPr>
              <w:t>8. Коэффициент нарастания затрат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0,8</w:t>
            </w:r>
          </w:p>
        </w:tc>
      </w:tr>
      <w:tr w:rsidR="00EC36B8" w:rsidRPr="004F7102" w:rsidTr="006D6495">
        <w:trPr>
          <w:trHeight w:hRule="exact" w:val="282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9. Длительность производственного цикла,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20</w:t>
            </w:r>
          </w:p>
        </w:tc>
      </w:tr>
      <w:tr w:rsidR="00EC36B8" w:rsidRPr="004F7102" w:rsidTr="006D6495">
        <w:trPr>
          <w:trHeight w:hRule="exact" w:val="287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10. Норма запаса по готовой продукции,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</w:t>
            </w:r>
          </w:p>
        </w:tc>
      </w:tr>
      <w:tr w:rsidR="00EC36B8" w:rsidRPr="004F7102" w:rsidTr="00F113AE">
        <w:trPr>
          <w:trHeight w:hRule="exact" w:val="282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7"/>
                <w:sz w:val="24"/>
                <w:szCs w:val="28"/>
                <w:lang w:val="ru-RU"/>
              </w:rPr>
              <w:t>11. Количество дней</w:t>
            </w: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дн.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90</w:t>
            </w:r>
          </w:p>
        </w:tc>
      </w:tr>
      <w:tr w:rsidR="00EC36B8" w:rsidRPr="004F7102" w:rsidTr="006D6495">
        <w:trPr>
          <w:trHeight w:hRule="exact" w:val="295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t>12. Потребность в прочих нормируемых оборот</w:t>
            </w:r>
            <w:r w:rsidRPr="004F7102">
              <w:rPr>
                <w:rFonts w:ascii="Times New Roman" w:hAnsi="Times New Roman"/>
                <w:spacing w:val="1"/>
                <w:sz w:val="24"/>
                <w:szCs w:val="28"/>
                <w:lang w:val="ru-RU"/>
              </w:rPr>
              <w:softHyphen/>
            </w: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ных средствах,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млн.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240</w:t>
            </w:r>
          </w:p>
        </w:tc>
      </w:tr>
      <w:tr w:rsidR="00EC36B8" w:rsidRPr="004F7102" w:rsidTr="006D6495">
        <w:trPr>
          <w:trHeight w:hRule="exact" w:val="285"/>
        </w:trPr>
        <w:tc>
          <w:tcPr>
            <w:tcW w:w="8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13. Норматив оборотных средств на начало квар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softHyphen/>
            </w:r>
            <w:r w:rsidRPr="004F7102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тала,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млн. руб.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36B8" w:rsidRPr="004F7102" w:rsidRDefault="00EC36B8" w:rsidP="006D64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pacing w:val="-4"/>
                <w:sz w:val="24"/>
                <w:szCs w:val="28"/>
                <w:lang w:val="ru-RU"/>
              </w:rPr>
              <w:t>3200</w:t>
            </w:r>
          </w:p>
        </w:tc>
      </w:tr>
    </w:tbl>
    <w:p w:rsidR="00EC36B8" w:rsidRPr="004F7102" w:rsidRDefault="00EC36B8" w:rsidP="007550FC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На основе представленной характеристи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ки состояния 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ротных средств предприятия рассчитайте необходимый прирост норматива оборотных средств: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расход сырья и материалов – 9640 млн. руб.;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средний интервал между поставками – 10 дн.;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подготовительный запас – 2 дн.;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страховой запас – 50 % текущего запаса;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выпуск продукции по себестоимости –16 300 млн. руб.;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коэффициент нарастания затрат – 0,75;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длительность производственного цикла – 16 дн.;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норма запаса по готовой продукции – 3 дн.;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количество дней – 360;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потребность в прочих нормируемых оборотных средст</w:t>
      </w:r>
      <w:r w:rsidRPr="004F7102">
        <w:rPr>
          <w:rFonts w:ascii="Times New Roman" w:hAnsi="Times New Roman"/>
          <w:sz w:val="28"/>
          <w:szCs w:val="28"/>
          <w:lang w:val="ru-RU"/>
        </w:rPr>
        <w:softHyphen/>
        <w:t>вах – 90 млн. руб.;</w:t>
      </w:r>
    </w:p>
    <w:p w:rsidR="00EC36B8" w:rsidRPr="004F7102" w:rsidRDefault="00EC36B8" w:rsidP="005D3C4C">
      <w:pPr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норматив оборотных  средств  на  начало квартала – 830 млн. руб.</w:t>
      </w:r>
    </w:p>
    <w:p w:rsidR="00EC36B8" w:rsidRPr="004F7102" w:rsidRDefault="00EC36B8" w:rsidP="007550FC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3.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Определите объёмы необходимого увеличения собственных оборотных средств предприятия на конец квартала на базе следующей и</w:t>
      </w:r>
      <w:r w:rsidRPr="004F7102">
        <w:rPr>
          <w:rFonts w:ascii="Times New Roman" w:hAnsi="Times New Roman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sz w:val="28"/>
          <w:szCs w:val="28"/>
          <w:lang w:val="ru-RU"/>
        </w:rPr>
        <w:t>формации: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норматив оборотных средств на начало квартала – 3800 млн. руб.;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доля элементов в составе оборотных средств, напрямую зависящих от изменения производственной программы, – 83%;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прирост объёма производства в первом квартале планируемого года – 5%;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ускорение оборачиваемости оборотных средств – 1%;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рост цен на потребляемые ресурсы – 2%;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прирост норматива по оборотным средствам второй группы – 4%;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собственные оборотные средства на начало планируемого квартала – 1540  млн. руб.</w:t>
      </w:r>
    </w:p>
    <w:p w:rsidR="00EC36B8" w:rsidRPr="004F7102" w:rsidRDefault="00EC36B8" w:rsidP="007550F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Предприятие планирует в первом квартале снизить долю заёмных средств в источниках покрытия потребности предприятия в оборотных сре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ствах до 52 %.</w:t>
      </w:r>
    </w:p>
    <w:p w:rsidR="00EC36B8" w:rsidRPr="004F7102" w:rsidRDefault="00EC36B8" w:rsidP="00FB3B86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E172E1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Задание 4. </w:t>
      </w:r>
      <w:r w:rsidRPr="004F7102">
        <w:rPr>
          <w:rFonts w:ascii="Times New Roman" w:hAnsi="Times New Roman"/>
          <w:spacing w:val="4"/>
          <w:sz w:val="28"/>
          <w:szCs w:val="28"/>
          <w:lang w:val="ru-RU"/>
        </w:rPr>
        <w:t>Определите норму запаса и норматив оборотных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средств в запасах материалов А и Б методом прямого счета на основании приведенных ниже данных. </w:t>
      </w:r>
    </w:p>
    <w:p w:rsidR="00EC36B8" w:rsidRPr="004F7102" w:rsidRDefault="00EC36B8" w:rsidP="00E172E1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 17 – Сведения о приобретении материалов</w:t>
      </w:r>
    </w:p>
    <w:p w:rsidR="00EC36B8" w:rsidRPr="004F7102" w:rsidRDefault="00EC36B8" w:rsidP="00D90449">
      <w:pPr>
        <w:pStyle w:val="10"/>
        <w:spacing w:before="0"/>
        <w:ind w:firstLine="567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</w:p>
    <w:tbl>
      <w:tblPr>
        <w:tblW w:w="962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1E0"/>
      </w:tblPr>
      <w:tblGrid>
        <w:gridCol w:w="1447"/>
        <w:gridCol w:w="1595"/>
        <w:gridCol w:w="1764"/>
        <w:gridCol w:w="1895"/>
        <w:gridCol w:w="1369"/>
        <w:gridCol w:w="1555"/>
      </w:tblGrid>
      <w:tr w:rsidR="00EC36B8" w:rsidRPr="004F7102" w:rsidTr="00D90449">
        <w:trPr>
          <w:trHeight w:val="1006"/>
        </w:trPr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Вид мат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е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риала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П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о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ста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в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щики</w:t>
            </w:r>
          </w:p>
        </w:tc>
        <w:tc>
          <w:tcPr>
            <w:tcW w:w="1764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Объем поставки, млн. руб.</w:t>
            </w:r>
          </w:p>
        </w:tc>
        <w:tc>
          <w:tcPr>
            <w:tcW w:w="1895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 xml:space="preserve">Интервал 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br/>
              <w:t>поставок, дней</w:t>
            </w:r>
          </w:p>
        </w:tc>
        <w:tc>
          <w:tcPr>
            <w:tcW w:w="1369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Пр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о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 xml:space="preserve">бег 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br/>
              <w:t>груза, дней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:rsidR="00EC36B8" w:rsidRPr="004F7102" w:rsidRDefault="00EC36B8" w:rsidP="00DE7435">
            <w:pPr>
              <w:pStyle w:val="10"/>
              <w:spacing w:before="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 xml:space="preserve">Пробег 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br/>
              <w:t>док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у</w:t>
            </w: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ментов, дней</w:t>
            </w:r>
          </w:p>
        </w:tc>
      </w:tr>
      <w:tr w:rsidR="00EC36B8" w:rsidRPr="004F7102" w:rsidTr="00D90449">
        <w:trPr>
          <w:trHeight w:val="285"/>
        </w:trPr>
        <w:tc>
          <w:tcPr>
            <w:tcW w:w="1447" w:type="dxa"/>
            <w:vMerge w:val="restart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А</w:t>
            </w:r>
          </w:p>
        </w:tc>
        <w:tc>
          <w:tcPr>
            <w:tcW w:w="1595" w:type="dxa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Первый</w:t>
            </w: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11,2</w:t>
            </w:r>
          </w:p>
        </w:tc>
        <w:tc>
          <w:tcPr>
            <w:tcW w:w="1895" w:type="dxa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14</w:t>
            </w:r>
          </w:p>
        </w:tc>
        <w:tc>
          <w:tcPr>
            <w:tcW w:w="1369" w:type="dxa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7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</w:t>
            </w:r>
          </w:p>
        </w:tc>
      </w:tr>
      <w:tr w:rsidR="00EC36B8" w:rsidRPr="004F7102" w:rsidTr="00D90449">
        <w:trPr>
          <w:trHeight w:val="312"/>
        </w:trPr>
        <w:tc>
          <w:tcPr>
            <w:tcW w:w="1447" w:type="dxa"/>
            <w:vMerge/>
            <w:vAlign w:val="center"/>
          </w:tcPr>
          <w:p w:rsidR="00EC36B8" w:rsidRPr="004F7102" w:rsidRDefault="00EC36B8" w:rsidP="00DE7435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Второй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3,7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</w:t>
            </w:r>
          </w:p>
        </w:tc>
      </w:tr>
      <w:tr w:rsidR="00EC36B8" w:rsidRPr="004F7102" w:rsidTr="00D90449">
        <w:trPr>
          <w:trHeight w:val="204"/>
        </w:trPr>
        <w:tc>
          <w:tcPr>
            <w:tcW w:w="1447" w:type="dxa"/>
            <w:vMerge/>
            <w:vAlign w:val="center"/>
          </w:tcPr>
          <w:p w:rsidR="00EC36B8" w:rsidRPr="004F7102" w:rsidRDefault="00EC36B8" w:rsidP="00DE7435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Третий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6,2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6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5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</w:t>
            </w:r>
          </w:p>
        </w:tc>
      </w:tr>
      <w:tr w:rsidR="00EC36B8" w:rsidRPr="004F7102" w:rsidTr="00D90449">
        <w:trPr>
          <w:trHeight w:val="223"/>
        </w:trPr>
        <w:tc>
          <w:tcPr>
            <w:tcW w:w="1447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Итого</w:t>
            </w: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21,1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</w:tr>
      <w:tr w:rsidR="00EC36B8" w:rsidRPr="004F7102" w:rsidTr="00D90449">
        <w:trPr>
          <w:trHeight w:val="275"/>
        </w:trPr>
        <w:tc>
          <w:tcPr>
            <w:tcW w:w="1447" w:type="dxa"/>
            <w:vMerge w:val="restart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Б</w:t>
            </w: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Первый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14,8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5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1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</w:t>
            </w:r>
          </w:p>
        </w:tc>
      </w:tr>
      <w:tr w:rsidR="00EC36B8" w:rsidRPr="004F7102" w:rsidTr="00D90449">
        <w:trPr>
          <w:trHeight w:val="252"/>
        </w:trPr>
        <w:tc>
          <w:tcPr>
            <w:tcW w:w="1447" w:type="dxa"/>
            <w:vMerge/>
            <w:vAlign w:val="center"/>
          </w:tcPr>
          <w:p w:rsidR="00EC36B8" w:rsidRPr="004F7102" w:rsidRDefault="00EC36B8" w:rsidP="00DE7435">
            <w:pPr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Второй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9,5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3</w:t>
            </w:r>
          </w:p>
        </w:tc>
      </w:tr>
      <w:tr w:rsidR="00EC36B8" w:rsidRPr="004F7102" w:rsidTr="00D90449">
        <w:trPr>
          <w:trHeight w:val="290"/>
        </w:trPr>
        <w:tc>
          <w:tcPr>
            <w:tcW w:w="1447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Итого</w:t>
            </w:r>
          </w:p>
        </w:tc>
        <w:tc>
          <w:tcPr>
            <w:tcW w:w="15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764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24,3</w:t>
            </w:r>
          </w:p>
        </w:tc>
        <w:tc>
          <w:tcPr>
            <w:tcW w:w="189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369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  <w:tc>
          <w:tcPr>
            <w:tcW w:w="1555" w:type="dxa"/>
          </w:tcPr>
          <w:p w:rsidR="00EC36B8" w:rsidRPr="004F7102" w:rsidRDefault="00EC36B8" w:rsidP="00DE7435">
            <w:pPr>
              <w:pStyle w:val="10"/>
              <w:jc w:val="center"/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</w:pPr>
            <w:r w:rsidRPr="004F7102">
              <w:rPr>
                <w:rFonts w:ascii="Times New Roman" w:hAnsi="Times New Roman"/>
                <w:b w:val="0"/>
                <w:color w:val="auto"/>
                <w:szCs w:val="28"/>
                <w:u w:val="none"/>
              </w:rPr>
              <w:t>–</w:t>
            </w:r>
          </w:p>
        </w:tc>
      </w:tr>
    </w:tbl>
    <w:p w:rsidR="00EC36B8" w:rsidRPr="004F7102" w:rsidRDefault="00EC36B8" w:rsidP="00D90449">
      <w:pPr>
        <w:pStyle w:val="1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Время, необходимое на выгрузку, приемку и складирование, соста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в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ляет 1 день. Время на подготовку материала Б к производству ― 12 дней. На IV квартал планируемого года запланирован расход материала А на сумму 88 млн. руб.;  материала Б – 230 млн. руб.</w:t>
      </w:r>
    </w:p>
    <w:p w:rsidR="00EC36B8" w:rsidRPr="004F7102" w:rsidRDefault="00EC36B8" w:rsidP="00D90449">
      <w:pPr>
        <w:pStyle w:val="10"/>
        <w:spacing w:before="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</w:p>
    <w:p w:rsidR="00EC36B8" w:rsidRPr="004F7102" w:rsidRDefault="00EC36B8" w:rsidP="004F4F96">
      <w:pPr>
        <w:pStyle w:val="10"/>
        <w:spacing w:before="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color w:val="auto"/>
          <w:sz w:val="28"/>
          <w:szCs w:val="28"/>
          <w:u w:val="none"/>
        </w:rPr>
        <w:t>Задание 5.</w:t>
      </w:r>
      <w:r w:rsidRPr="004F7102">
        <w:rPr>
          <w:rFonts w:ascii="Times New Roman" w:hAnsi="Times New Roman"/>
          <w:b w:val="0"/>
          <w:color w:val="auto"/>
          <w:spacing w:val="-3"/>
          <w:sz w:val="28"/>
          <w:szCs w:val="28"/>
          <w:u w:val="none"/>
        </w:rPr>
        <w:t>Рассчитайте норму запаса и норматив оборотных средств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 xml:space="preserve"> по сырью. Согласно договорам поставки на планируемый год сырье поступ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а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ет от двух поставщиков: от первого – 6-го, 12-го и 30-го числа; второго – 12-го, 18-го, 24-го и 30-го числа.Оплата сырья осуществляется в течение пяти дней после поступления. Время, необходимое для разгрузки, прие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м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ки и складирования,</w:t>
      </w:r>
      <w:r w:rsidRPr="004F7102">
        <w:rPr>
          <w:rFonts w:ascii="Times New Roman" w:hAnsi="Times New Roman"/>
          <w:b w:val="0"/>
          <w:color w:val="auto"/>
          <w:spacing w:val="2"/>
          <w:sz w:val="28"/>
          <w:szCs w:val="28"/>
          <w:u w:val="none"/>
        </w:rPr>
        <w:t xml:space="preserve"> – 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1 день. Планируемый расход сырья в IV квартале составит 279 млн. руб.</w:t>
      </w:r>
    </w:p>
    <w:p w:rsidR="00EC36B8" w:rsidRPr="004F7102" w:rsidRDefault="00EC36B8" w:rsidP="004F4F96">
      <w:pPr>
        <w:pStyle w:val="10"/>
        <w:spacing w:before="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</w:p>
    <w:p w:rsidR="00EC36B8" w:rsidRPr="004F7102" w:rsidRDefault="00EC36B8" w:rsidP="00365F4A">
      <w:pPr>
        <w:pStyle w:val="10"/>
        <w:spacing w:before="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color w:val="auto"/>
          <w:sz w:val="28"/>
          <w:szCs w:val="28"/>
          <w:u w:val="none"/>
        </w:rPr>
        <w:t>Задание 6</w:t>
      </w:r>
      <w:r w:rsidRPr="004F7102">
        <w:rPr>
          <w:rFonts w:ascii="Times New Roman" w:hAnsi="Times New Roman"/>
          <w:i/>
          <w:color w:val="auto"/>
          <w:sz w:val="28"/>
          <w:szCs w:val="28"/>
          <w:u w:val="none"/>
        </w:rPr>
        <w:t>.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Рассчитайте коэффициент нарастания затрат, норму в днях и норматив оборотных средств по незавершенному производству. Дл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и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тельность производственного цикла – 4 дня. Затраты на производство и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з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делия по дням: первый – 160 тыс. руб.; второй – 87 тыс. р.; третий – 108 тыс. руб.; четвертый – 130 тыс. руб.</w:t>
      </w:r>
    </w:p>
    <w:p w:rsidR="00EC36B8" w:rsidRPr="004F7102" w:rsidRDefault="00EC36B8" w:rsidP="00365F4A">
      <w:pPr>
        <w:pStyle w:val="10"/>
        <w:spacing w:before="0"/>
        <w:ind w:left="0" w:right="357"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Себестоимость товарного выпуска продукции в IV квартале план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и</w:t>
      </w:r>
      <w:r w:rsidRPr="004F7102">
        <w:rPr>
          <w:rFonts w:ascii="Times New Roman" w:hAnsi="Times New Roman"/>
          <w:b w:val="0"/>
          <w:color w:val="auto"/>
          <w:sz w:val="28"/>
          <w:szCs w:val="28"/>
          <w:u w:val="none"/>
        </w:rPr>
        <w:t>руемого года составит 419 040 тыс. руб.</w:t>
      </w:r>
    </w:p>
    <w:p w:rsidR="00EC36B8" w:rsidRPr="004F7102" w:rsidRDefault="00EC36B8" w:rsidP="007700AE">
      <w:pPr>
        <w:pStyle w:val="1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u w:val="none"/>
        </w:rPr>
      </w:pP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7</w:t>
      </w:r>
      <w:r w:rsidRPr="004F7102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4F7102">
        <w:rPr>
          <w:rFonts w:ascii="Times New Roman" w:hAnsi="Times New Roman"/>
          <w:sz w:val="28"/>
          <w:szCs w:val="28"/>
          <w:lang w:val="ru-RU" w:eastAsia="ru-RU"/>
        </w:rPr>
        <w:t xml:space="preserve"> Длительность оборота производственных запасов составляет 65 дней, готовой продукции – 30 дней, незавершенного производства – 22 дня, дебиторской задолженности – 25 дней, кредиторской задолженности – 29 дней. 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Рассчитайте длительность производственного и финансового циклов, прокомментируйте полученный результат и предложите пути сокращения длительности оборота средств.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8.</w:t>
      </w:r>
      <w:r w:rsidRPr="004F7102">
        <w:rPr>
          <w:rFonts w:ascii="Times New Roman" w:hAnsi="Times New Roman"/>
          <w:sz w:val="28"/>
          <w:szCs w:val="28"/>
          <w:lang w:val="ru-RU" w:eastAsia="ru-RU"/>
        </w:rPr>
        <w:t>Рассчитать длительность финансового цикла, исходя из пок</w:t>
      </w:r>
      <w:r w:rsidRPr="004F7102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sz w:val="28"/>
          <w:szCs w:val="28"/>
          <w:lang w:val="ru-RU" w:eastAsia="ru-RU"/>
        </w:rPr>
        <w:t>зателей деятельности организации за отчетный год: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 xml:space="preserve">– выручка от реализации продукции без косвенных налогов – </w:t>
      </w:r>
    </w:p>
    <w:p w:rsidR="00EC36B8" w:rsidRPr="004F7102" w:rsidRDefault="00EC36B8" w:rsidP="007700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2 000 тыс. руб.;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– себестоимость реализованной продукции  – 1 500 тыс. руб.;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– среднегодовая сумма запасов – 200 тыс. руб.;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– среднегодовая сумма дебиторской задолженности – 500 тыс. руб.;</w:t>
      </w:r>
    </w:p>
    <w:p w:rsidR="00EC36B8" w:rsidRPr="004F7102" w:rsidRDefault="00EC36B8" w:rsidP="007700A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– среднегодовая сумма кредиторской задолженности – 300 тыс. руб.</w:t>
      </w:r>
    </w:p>
    <w:p w:rsidR="00EC36B8" w:rsidRPr="004F7102" w:rsidRDefault="00EC36B8" w:rsidP="007700AE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700AE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9.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Рассчитать абсолютное и относительное высвобождение оборотных средств из оборота. Планируемый на год объем реализации – 4 300 млн. руб., при запланированной среднегодовой сумме оборотных средств 80 млн. руб. Фактическая реализация составила – 4 600 млн. руб., при сре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негодовой стоимости оборотных средств 75 млн. руб.</w:t>
      </w:r>
    </w:p>
    <w:p w:rsidR="00EC36B8" w:rsidRPr="004F7102" w:rsidRDefault="00EC36B8" w:rsidP="007700AE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154309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Задача 10. </w:t>
      </w:r>
      <w:r w:rsidRPr="004F7102">
        <w:rPr>
          <w:rFonts w:ascii="Times New Roman" w:hAnsi="Times New Roman"/>
          <w:sz w:val="28"/>
          <w:szCs w:val="28"/>
          <w:lang w:val="ru-RU"/>
        </w:rPr>
        <w:t>Выручка от реализации продукции предприятия А составила – 180 млн. руб., прибыль от реализации – 19 млн. руб. Средняя сумма об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ротных средств предприятия А – 44 млн. руб. Выручка от реализации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дукции предприятия В составила ту же величину, что и предприятия А, пр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быль от реализации – больше на 3,5 млн. руб. Оборачиваемость оборотных средств предприятия В равна 98 дней.</w:t>
      </w:r>
    </w:p>
    <w:p w:rsidR="00EC36B8" w:rsidRPr="004F7102" w:rsidRDefault="00EC36B8" w:rsidP="007700AE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Определить показатели эффективности использования оборотных средств предприятий А и В (коэффициент оборачиваемости, период оборота, коэффициент закрепления и рентабельность оборотных средств).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По полученным результатам сделать соответствующие выводы.</w:t>
      </w:r>
    </w:p>
    <w:p w:rsidR="00EC36B8" w:rsidRPr="004F7102" w:rsidRDefault="00EC36B8" w:rsidP="007550FC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F65A7C">
      <w:pPr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 xml:space="preserve">6 Налогообложение организаций и налоговое планирование 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6838C2">
      <w:pPr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Вопросы для самоконтроля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1. Какова главная сущность налогов и их необходимость?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2. Дайте определение налогов в соответствии с Налоговым кодексом Республики Беларусь.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3. Определите разницу между понятиями «налог» и «сбор».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4. Охарактеризуйте налоговую систему Республики Беларусь на совр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менном этапе развития.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5. При каких условиях налог считается установленным?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6. Какие черты характерны для налогов?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7. Кто является плательщиком налогов и сборов?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8. Какие виды налоговых платежей взимаются с организаций?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9. Как классифицируются налоги и сборы в зависимости от источников уплаты?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10. Как  группируются налоги по объектам обложения?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11. Каков порядок исчисления, уплаты и планирования косвенных нал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гов? 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12. Каков порядок исчисления, уплаты и планирования налогов и отчи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лений, включаемых в себестоимость продукции, работ и услуг?</w:t>
      </w:r>
    </w:p>
    <w:p w:rsidR="00EC36B8" w:rsidRPr="004F7102" w:rsidRDefault="00EC36B8" w:rsidP="006838C2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13.Каков порядок исчисления, уплаты и планирования налогов, уплач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ваемых из прибыли организаций?</w:t>
      </w:r>
    </w:p>
    <w:p w:rsidR="00EC36B8" w:rsidRPr="004F7102" w:rsidRDefault="00EC36B8" w:rsidP="006838C2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14. Какова цель налогового планирования? </w:t>
      </w:r>
    </w:p>
    <w:p w:rsidR="00EC36B8" w:rsidRPr="004F7102" w:rsidRDefault="00EC36B8" w:rsidP="006838C2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15. Каковы задачи налогового планирования?</w:t>
      </w:r>
    </w:p>
    <w:p w:rsidR="00EC36B8" w:rsidRPr="004F7102" w:rsidRDefault="00EC36B8" w:rsidP="006838C2">
      <w:pPr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16. Как оценить налоговую нагрузку на организацию?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17. В чем разница между номинальной и реальной налоговой нагрузкой?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18. Что является нарушением налогового законодательства?</w:t>
      </w:r>
    </w:p>
    <w:p w:rsidR="00EC36B8" w:rsidRPr="004F7102" w:rsidRDefault="00EC36B8" w:rsidP="006B0E8A">
      <w:pPr>
        <w:adjustRightInd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19. Какие меры ответственности применяются за нарушение налогового законодательства?</w:t>
      </w:r>
    </w:p>
    <w:p w:rsidR="00EC36B8" w:rsidRPr="004F7102" w:rsidRDefault="00EC36B8" w:rsidP="00F65A7C">
      <w:pPr>
        <w:adjustRightInd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20. В каком порядке начисляются пени за несвоевременную уплату нал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гов?</w:t>
      </w:r>
    </w:p>
    <w:p w:rsidR="00EC36B8" w:rsidRPr="004F7102" w:rsidRDefault="00EC36B8" w:rsidP="00F65A7C">
      <w:pPr>
        <w:adjustRightInd w:val="0"/>
        <w:ind w:firstLine="567"/>
        <w:jc w:val="both"/>
        <w:rPr>
          <w:rFonts w:ascii="Times New Roman" w:hAnsi="Times New Roman"/>
          <w:spacing w:val="-4"/>
          <w:sz w:val="20"/>
          <w:szCs w:val="28"/>
          <w:lang w:val="ru-RU"/>
        </w:rPr>
      </w:pPr>
    </w:p>
    <w:p w:rsidR="00EC36B8" w:rsidRPr="004F7102" w:rsidRDefault="00EC36B8" w:rsidP="00202BDE">
      <w:pPr>
        <w:pStyle w:val="NoSpacing"/>
        <w:tabs>
          <w:tab w:val="left" w:pos="2352"/>
        </w:tabs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Практические задания</w:t>
      </w:r>
    </w:p>
    <w:p w:rsidR="00EC36B8" w:rsidRPr="004F7102" w:rsidRDefault="00EC36B8" w:rsidP="000565D4">
      <w:pPr>
        <w:pStyle w:val="NoSpacing"/>
        <w:tabs>
          <w:tab w:val="left" w:pos="2352"/>
        </w:tabs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1.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 Организация занимается оптовой торговлей. В отчетном п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риоде приобрела продовольственные товары у производителя РБ на сумму 425 млн. руб. с учетом НДС.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В отчетном периоде товары были реализованы на территории РБ по св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бодным ценам. Получена выручка от реализации товаров по свободным ц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нам с НДС  на сумму 645 млн. руб. Затраты по реализации, учитываемые при налогообложении – 30 млн.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Остаточная стоимость зданий и сооружений – 994 млн. руб., в том числе сверхнормативное строительство  – 198 млн. 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Определите сумму налога на прибыль, НДС и налога на недвижимость, подлежащую уплате в бюджет.</w:t>
      </w:r>
    </w:p>
    <w:p w:rsidR="00EC36B8" w:rsidRPr="004F7102" w:rsidRDefault="00EC36B8" w:rsidP="007550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 Определите: а) необходимую сумму инвестиций для ввоза импортного товара; б) величину НДС и акциза, подлежащих перечислению в бюджет после реализации товара; в) экономическую целесообразность</w:t>
      </w:r>
      <w:r w:rsidRPr="004F7102">
        <w:rPr>
          <w:rFonts w:ascii="Times New Roman" w:hAnsi="Times New Roman"/>
          <w:sz w:val="32"/>
          <w:szCs w:val="32"/>
          <w:lang w:val="ru-RU"/>
        </w:rPr>
        <w:t xml:space="preserve"> сде</w:t>
      </w:r>
      <w:r w:rsidRPr="004F7102">
        <w:rPr>
          <w:rFonts w:ascii="Times New Roman" w:hAnsi="Times New Roman"/>
          <w:sz w:val="32"/>
          <w:szCs w:val="32"/>
          <w:lang w:val="ru-RU"/>
        </w:rPr>
        <w:t>л</w:t>
      </w:r>
      <w:r w:rsidRPr="004F7102">
        <w:rPr>
          <w:rFonts w:ascii="Times New Roman" w:hAnsi="Times New Roman"/>
          <w:sz w:val="32"/>
          <w:szCs w:val="32"/>
          <w:lang w:val="ru-RU"/>
        </w:rPr>
        <w:t xml:space="preserve">ки. </w:t>
      </w:r>
      <w:r w:rsidRPr="004F7102">
        <w:rPr>
          <w:rFonts w:ascii="Times New Roman" w:hAnsi="Times New Roman"/>
          <w:sz w:val="28"/>
          <w:szCs w:val="28"/>
          <w:lang w:val="ru-RU"/>
        </w:rPr>
        <w:t>Расчеты представить в форме таблиц.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18 –  Исходные данные для расчета</w:t>
      </w:r>
    </w:p>
    <w:p w:rsidR="00EC36B8" w:rsidRPr="004F7102" w:rsidRDefault="00EC36B8" w:rsidP="007550FC">
      <w:pPr>
        <w:keepNext/>
        <w:tabs>
          <w:tab w:val="left" w:pos="426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 w:eastAsia="ru-RU"/>
        </w:rPr>
        <w:t>В миллионах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559"/>
      </w:tblGrid>
      <w:tr w:rsidR="00EC36B8" w:rsidRPr="004F7102" w:rsidTr="003D24C2">
        <w:trPr>
          <w:trHeight w:val="263"/>
        </w:trPr>
        <w:tc>
          <w:tcPr>
            <w:tcW w:w="8188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Показатель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4F7102" w:rsidTr="003D24C2">
        <w:trPr>
          <w:trHeight w:val="260"/>
        </w:trPr>
        <w:tc>
          <w:tcPr>
            <w:tcW w:w="8188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Таможенная стоимость ввезенного товара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150</w:t>
            </w:r>
          </w:p>
        </w:tc>
      </w:tr>
      <w:tr w:rsidR="00EC36B8" w:rsidRPr="004F7102" w:rsidTr="007550FC">
        <w:trPr>
          <w:trHeight w:val="293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Таможенный сбор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1,5</w:t>
            </w:r>
          </w:p>
        </w:tc>
      </w:tr>
      <w:tr w:rsidR="00EC36B8" w:rsidRPr="004F7102" w:rsidTr="007550FC">
        <w:trPr>
          <w:trHeight w:val="308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Таможенная пошлина, %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</w:t>
            </w:r>
          </w:p>
        </w:tc>
      </w:tr>
      <w:tr w:rsidR="00EC36B8" w:rsidRPr="004F7102" w:rsidTr="007550FC">
        <w:trPr>
          <w:trHeight w:val="308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Ставка акциза, %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C36B8" w:rsidRPr="004F7102" w:rsidTr="007550FC">
        <w:trPr>
          <w:trHeight w:val="322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Выручка от реализации ввезенного товара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324</w:t>
            </w:r>
          </w:p>
        </w:tc>
      </w:tr>
      <w:tr w:rsidR="00EC36B8" w:rsidRPr="004F7102" w:rsidTr="007550FC">
        <w:trPr>
          <w:trHeight w:val="566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Накладные расходы торговой организации, приходящиеся на данный объем реализации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1,3</w:t>
            </w:r>
          </w:p>
        </w:tc>
      </w:tr>
      <w:tr w:rsidR="00EC36B8" w:rsidRPr="004F7102" w:rsidTr="007550FC">
        <w:trPr>
          <w:trHeight w:val="124"/>
        </w:trPr>
        <w:tc>
          <w:tcPr>
            <w:tcW w:w="8188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 т.ч. НДС</w:t>
            </w: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0,22</w:t>
            </w:r>
          </w:p>
        </w:tc>
      </w:tr>
    </w:tbl>
    <w:p w:rsidR="00EC36B8" w:rsidRPr="001C3C94" w:rsidRDefault="00EC36B8" w:rsidP="007550FC">
      <w:pPr>
        <w:ind w:firstLine="567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19 – Расчет налогов и финансового результата сделки</w:t>
      </w:r>
    </w:p>
    <w:p w:rsidR="00EC36B8" w:rsidRPr="001C3C94" w:rsidRDefault="00EC36B8" w:rsidP="007550FC">
      <w:pPr>
        <w:ind w:firstLine="567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6"/>
        <w:gridCol w:w="1282"/>
        <w:gridCol w:w="2082"/>
      </w:tblGrid>
      <w:tr w:rsidR="00EC36B8" w:rsidRPr="004F7102" w:rsidTr="001C3C94">
        <w:tc>
          <w:tcPr>
            <w:tcW w:w="6206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1282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Расчет</w:t>
            </w:r>
          </w:p>
        </w:tc>
        <w:tc>
          <w:tcPr>
            <w:tcW w:w="2082" w:type="dxa"/>
            <w:tcBorders>
              <w:bottom w:val="double" w:sz="4" w:space="0" w:color="auto"/>
            </w:tcBorders>
          </w:tcPr>
          <w:p w:rsidR="00EC36B8" w:rsidRPr="004F7102" w:rsidRDefault="00EC36B8" w:rsidP="001C3C94">
            <w:pPr>
              <w:ind w:left="-108" w:right="-186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Значение, тыс. руб.</w:t>
            </w:r>
          </w:p>
        </w:tc>
      </w:tr>
      <w:tr w:rsidR="00EC36B8" w:rsidRPr="004F7102" w:rsidTr="001C3C94">
        <w:tc>
          <w:tcPr>
            <w:tcW w:w="6206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Таможенная стоимость</w:t>
            </w:r>
          </w:p>
        </w:tc>
        <w:tc>
          <w:tcPr>
            <w:tcW w:w="1282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Таможенный сбор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Таможенная пошлина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Таможенная стоимость с учетом таможенной пошлины 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Акциз на таможне (входной)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НДС на таможне (входной)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Необходимая сумма инвестиций для ввоза товара  (сто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мость приобретения)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rPr>
          <w:trHeight w:val="545"/>
        </w:trPr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Стоимость приобретения без НДС и акциза, уплаченных на таможне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  <w:tcBorders>
              <w:bottom w:val="nil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Выручка от реализации</w:t>
            </w:r>
          </w:p>
        </w:tc>
        <w:tc>
          <w:tcPr>
            <w:tcW w:w="1282" w:type="dxa"/>
            <w:tcBorders>
              <w:bottom w:val="nil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НДС (выходной)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Выручка без НДС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Начисленная сумма акциза (выходной акциз)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Выручка от реализации без НДС и акциза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Всего начислено косвенных налоговых платежей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Себестоимость 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Прибыль от реализации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Налог на прибыль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1C3C94">
        <w:tc>
          <w:tcPr>
            <w:tcW w:w="620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Прибыль чистая </w:t>
            </w:r>
          </w:p>
        </w:tc>
        <w:tc>
          <w:tcPr>
            <w:tcW w:w="12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2082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20 – Расчет суммы НДС и акцизов, принятых к вычету и подлежащих перечислению в бюджет за отчётный период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843"/>
        <w:gridCol w:w="1418"/>
        <w:gridCol w:w="1559"/>
        <w:gridCol w:w="1417"/>
      </w:tblGrid>
      <w:tr w:rsidR="00EC36B8" w:rsidRPr="004F7102" w:rsidTr="007550FC">
        <w:tc>
          <w:tcPr>
            <w:tcW w:w="3510" w:type="dxa"/>
            <w:vMerge w:val="restart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3261" w:type="dxa"/>
            <w:gridSpan w:val="2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НДС, тыс. руб.</w:t>
            </w:r>
          </w:p>
        </w:tc>
        <w:tc>
          <w:tcPr>
            <w:tcW w:w="2976" w:type="dxa"/>
            <w:gridSpan w:val="2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Акциз, тыс. руб.</w:t>
            </w:r>
          </w:p>
        </w:tc>
      </w:tr>
      <w:tr w:rsidR="00EC36B8" w:rsidRPr="004F7102" w:rsidTr="003D24C2">
        <w:tc>
          <w:tcPr>
            <w:tcW w:w="3510" w:type="dxa"/>
            <w:vMerge/>
            <w:tcBorders>
              <w:bottom w:val="double" w:sz="4" w:space="0" w:color="auto"/>
            </w:tcBorders>
            <w:vAlign w:val="center"/>
          </w:tcPr>
          <w:p w:rsidR="00EC36B8" w:rsidRPr="004F7102" w:rsidRDefault="00EC36B8">
            <w:pPr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расчет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расчет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значение</w:t>
            </w:r>
          </w:p>
        </w:tc>
      </w:tr>
      <w:tr w:rsidR="00EC36B8" w:rsidRPr="001C3C94" w:rsidTr="003D24C2">
        <w:tc>
          <w:tcPr>
            <w:tcW w:w="3510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Входной косвенный налог</w:t>
            </w:r>
          </w:p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(НДС</w:t>
            </w:r>
            <w:r w:rsidRPr="004F7102">
              <w:rPr>
                <w:rFonts w:ascii="Times New Roman" w:hAnsi="Times New Roman"/>
                <w:sz w:val="24"/>
                <w:szCs w:val="28"/>
                <w:vertAlign w:val="subscript"/>
                <w:lang w:val="ru-RU"/>
              </w:rPr>
              <w:t>ВХ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, А</w:t>
            </w:r>
            <w:r w:rsidRPr="004F7102">
              <w:rPr>
                <w:rFonts w:ascii="Times New Roman" w:hAnsi="Times New Roman"/>
                <w:sz w:val="24"/>
                <w:szCs w:val="28"/>
                <w:vertAlign w:val="subscript"/>
                <w:lang w:val="ru-RU"/>
              </w:rPr>
              <w:t>ВХ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), в т.ч.: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уплаченный на таможне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 накладных расходах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4F7102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Начисленные налоги (выхо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д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ной)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Сумма налога принятого к в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ы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чету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Сумма налога, подлежащего к перечислению в бюджет 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EC36B8" w:rsidRPr="001C3C94" w:rsidTr="003D24C2">
        <w:tc>
          <w:tcPr>
            <w:tcW w:w="351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Входной налог, переходящий на следующий отчетный пер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од (НДС</w:t>
            </w:r>
            <w:r w:rsidRPr="004F7102">
              <w:rPr>
                <w:rFonts w:ascii="Times New Roman" w:hAnsi="Times New Roman"/>
                <w:sz w:val="24"/>
                <w:szCs w:val="28"/>
                <w:vertAlign w:val="subscript"/>
                <w:lang w:val="ru-RU"/>
              </w:rPr>
              <w:t xml:space="preserve">ВХ 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– НДС</w:t>
            </w:r>
            <w:r w:rsidRPr="004F7102">
              <w:rPr>
                <w:rFonts w:ascii="Times New Roman" w:hAnsi="Times New Roman"/>
                <w:sz w:val="24"/>
                <w:szCs w:val="28"/>
                <w:vertAlign w:val="subscript"/>
                <w:lang w:val="ru-RU"/>
              </w:rPr>
              <w:t>ВЫЧ</w:t>
            </w: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43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EC36B8" w:rsidRPr="004F7102" w:rsidRDefault="00EC36B8" w:rsidP="003D24C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3.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В ходе выездной налоговой проверки, проводимой должн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стными лицами инспекции Министерства по налогам и сборам Республики Беларусь, выявлены следующие нарушения:</w:t>
      </w:r>
    </w:p>
    <w:p w:rsidR="00EC36B8" w:rsidRPr="004F7102" w:rsidRDefault="00EC36B8" w:rsidP="005D3C4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занижена выручка от реализации продукции собственного произво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ства на территории Республики Беларусь на 700 000 тыс. руб.</w:t>
      </w:r>
    </w:p>
    <w:p w:rsidR="00EC36B8" w:rsidRPr="004F7102" w:rsidRDefault="00EC36B8" w:rsidP="005D3C4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излишне начислены амортизационные отчисления на 30 000 тыс. руб., относимые на затраты по производству и реализации, учитываемые при н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логообложении. </w:t>
      </w:r>
    </w:p>
    <w:p w:rsidR="00EC36B8" w:rsidRPr="004F7102" w:rsidRDefault="00EC36B8" w:rsidP="005D3C4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командировочные расходы сверх норм учтены в затратах по прои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водству и реализации продукции, учитываемых при налогообложении 24 000 тыс. руб.</w:t>
      </w:r>
    </w:p>
    <w:p w:rsidR="00EC36B8" w:rsidRPr="004F7102" w:rsidRDefault="00EC36B8" w:rsidP="005D3C4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неправильно определена остаточная стоимость зданий и сооружений на 1 января текущего года, в результате чего ее следуетувеличить на 42 900 тыс. руб.</w:t>
      </w:r>
    </w:p>
    <w:p w:rsidR="00EC36B8" w:rsidRPr="004F7102" w:rsidRDefault="00EC36B8" w:rsidP="005D3C4C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завышены налоговые вычеты по НДС на 15 000 тыс. руб.</w:t>
      </w: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Необходимо определить результат проверки и применить санкции.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4.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Предприятие имеет следующие показатели, характеризу</w:t>
      </w:r>
      <w:r w:rsidRPr="004F7102">
        <w:rPr>
          <w:rFonts w:ascii="Times New Roman" w:hAnsi="Times New Roman"/>
          <w:sz w:val="28"/>
          <w:szCs w:val="28"/>
          <w:lang w:val="ru-RU"/>
        </w:rPr>
        <w:t>ю</w:t>
      </w:r>
      <w:r w:rsidRPr="004F7102">
        <w:rPr>
          <w:rFonts w:ascii="Times New Roman" w:hAnsi="Times New Roman"/>
          <w:sz w:val="28"/>
          <w:szCs w:val="28"/>
          <w:lang w:val="ru-RU"/>
        </w:rPr>
        <w:t>щие его финансово-хозяйственную деятельность за январь текущего года:</w:t>
      </w:r>
    </w:p>
    <w:tbl>
      <w:tblPr>
        <w:tblW w:w="0" w:type="auto"/>
        <w:tblInd w:w="250" w:type="dxa"/>
        <w:tblLook w:val="01E0"/>
      </w:tblPr>
      <w:tblGrid>
        <w:gridCol w:w="5736"/>
        <w:gridCol w:w="992"/>
        <w:gridCol w:w="2375"/>
      </w:tblGrid>
      <w:tr w:rsidR="00EC36B8" w:rsidRPr="004F7102" w:rsidTr="007550FC">
        <w:tc>
          <w:tcPr>
            <w:tcW w:w="573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1. обороты по реализации подакцизной пр</w:t>
            </w: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дукции (выручка-брутто)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1405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2. затраты, учитываемые при налогооблож</w:t>
            </w: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нии, в том числе: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560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 w:rsidP="005D3C4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20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 w:rsidP="005D3C4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страховые взносы в ФСЗН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180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 w:rsidP="005D3C4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за добычу (изъятие) природных ресурсов 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5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 w:rsidP="005D3C4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налог на недвижимость 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2 млн. руб.</w:t>
            </w:r>
          </w:p>
        </w:tc>
      </w:tr>
      <w:tr w:rsidR="00EC36B8" w:rsidRPr="004F7102" w:rsidTr="007550FC">
        <w:tc>
          <w:tcPr>
            <w:tcW w:w="5736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3. ставка акциза </w:t>
            </w:r>
          </w:p>
        </w:tc>
        <w:tc>
          <w:tcPr>
            <w:tcW w:w="992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8"/>
                <w:szCs w:val="28"/>
                <w:lang w:val="ru-RU"/>
              </w:rPr>
              <w:t>15 %</w:t>
            </w:r>
          </w:p>
        </w:tc>
      </w:tr>
    </w:tbl>
    <w:p w:rsidR="00EC36B8" w:rsidRPr="004F7102" w:rsidRDefault="00EC36B8" w:rsidP="007550F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Определить налоговую нагрузку на предприятие. Как изменится налог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вая нагрузка, если налоговая ставка по НДС уменьшится на 2 п.п., а ставка акциза увеличится на 4 п.п.?</w:t>
      </w:r>
    </w:p>
    <w:p w:rsidR="00EC36B8" w:rsidRPr="004F7102" w:rsidRDefault="00EC36B8" w:rsidP="0054430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EB54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Задание 5.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 Определить, при каком из вариантов ввоза и реализации т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вара сумма затрат по ввозу будет минимальной и сделка экономически цел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сообразной. Ввезенный товар реализован на территории Республики Бел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 xml:space="preserve">русь. </w:t>
      </w:r>
    </w:p>
    <w:p w:rsidR="00EC36B8" w:rsidRPr="004F7102" w:rsidRDefault="00EC36B8" w:rsidP="00EB546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Исходные данные для расчетов приведены в таблице 21.</w:t>
      </w:r>
    </w:p>
    <w:p w:rsidR="00EC36B8" w:rsidRPr="004F7102" w:rsidRDefault="00EC36B8" w:rsidP="007550F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lang w:val="ru-RU"/>
        </w:rPr>
        <w:t>Таблица 21 – Данные для обоснования экономической целесоо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b/>
          <w:sz w:val="28"/>
          <w:szCs w:val="28"/>
          <w:lang w:val="ru-RU"/>
        </w:rPr>
        <w:t>разности ввоза и реализации товаров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4"/>
        <w:gridCol w:w="2009"/>
        <w:gridCol w:w="1829"/>
      </w:tblGrid>
      <w:tr w:rsidR="00EC36B8" w:rsidRPr="004F7102" w:rsidTr="0054430B">
        <w:trPr>
          <w:trHeight w:val="328"/>
        </w:trPr>
        <w:tc>
          <w:tcPr>
            <w:tcW w:w="5760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Показатели</w:t>
            </w:r>
          </w:p>
        </w:tc>
        <w:tc>
          <w:tcPr>
            <w:tcW w:w="2044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I вариант</w:t>
            </w:r>
          </w:p>
        </w:tc>
        <w:tc>
          <w:tcPr>
            <w:tcW w:w="1858" w:type="dxa"/>
            <w:tcBorders>
              <w:bottom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II вариант</w:t>
            </w:r>
          </w:p>
        </w:tc>
      </w:tr>
      <w:tr w:rsidR="00EC36B8" w:rsidRPr="004F7102" w:rsidTr="0054430B">
        <w:trPr>
          <w:trHeight w:val="328"/>
        </w:trPr>
        <w:tc>
          <w:tcPr>
            <w:tcW w:w="5760" w:type="dxa"/>
            <w:tcBorders>
              <w:top w:val="double" w:sz="4" w:space="0" w:color="auto"/>
            </w:tcBorders>
          </w:tcPr>
          <w:p w:rsidR="00EC36B8" w:rsidRPr="004F7102" w:rsidRDefault="00EC36B8" w:rsidP="005D3C4C">
            <w:pPr>
              <w:numPr>
                <w:ilvl w:val="0"/>
                <w:numId w:val="14"/>
              </w:numPr>
              <w:tabs>
                <w:tab w:val="num" w:pos="3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Количество ввезенного товара, ед.</w:t>
            </w:r>
          </w:p>
        </w:tc>
        <w:tc>
          <w:tcPr>
            <w:tcW w:w="2044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1000</w:t>
            </w: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1000</w:t>
            </w:r>
          </w:p>
        </w:tc>
      </w:tr>
      <w:tr w:rsidR="00EC36B8" w:rsidRPr="004F7102" w:rsidTr="00AF702C">
        <w:trPr>
          <w:trHeight w:val="525"/>
        </w:trPr>
        <w:tc>
          <w:tcPr>
            <w:tcW w:w="5760" w:type="dxa"/>
          </w:tcPr>
          <w:p w:rsidR="00EC36B8" w:rsidRPr="004F7102" w:rsidRDefault="00EC36B8">
            <w:pPr>
              <w:tabs>
                <w:tab w:val="left" w:pos="72"/>
                <w:tab w:val="left" w:pos="176"/>
                <w:tab w:val="left" w:pos="318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2. Таможенная стоимость ввезенного товара, млн. руб.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5000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5000</w:t>
            </w:r>
          </w:p>
        </w:tc>
      </w:tr>
      <w:tr w:rsidR="00EC36B8" w:rsidRPr="004F7102" w:rsidTr="0054430B">
        <w:trPr>
          <w:trHeight w:val="328"/>
        </w:trPr>
        <w:tc>
          <w:tcPr>
            <w:tcW w:w="576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3. Таможенный сбор, евро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40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40</w:t>
            </w:r>
          </w:p>
        </w:tc>
      </w:tr>
      <w:tr w:rsidR="00EC36B8" w:rsidRPr="004F7102" w:rsidTr="0054430B">
        <w:trPr>
          <w:trHeight w:val="310"/>
        </w:trPr>
        <w:tc>
          <w:tcPr>
            <w:tcW w:w="576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4. Ставка таможенной пошлины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10 %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 евро</w:t>
            </w:r>
          </w:p>
        </w:tc>
      </w:tr>
      <w:tr w:rsidR="00EC36B8" w:rsidRPr="004F7102" w:rsidTr="0054430B">
        <w:trPr>
          <w:trHeight w:val="328"/>
        </w:trPr>
        <w:tc>
          <w:tcPr>
            <w:tcW w:w="576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5. Ставка акциза, %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30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30</w:t>
            </w:r>
          </w:p>
        </w:tc>
      </w:tr>
      <w:tr w:rsidR="00EC36B8" w:rsidRPr="004F7102" w:rsidTr="00AF702C">
        <w:trPr>
          <w:trHeight w:val="519"/>
        </w:trPr>
        <w:tc>
          <w:tcPr>
            <w:tcW w:w="5760" w:type="dxa"/>
          </w:tcPr>
          <w:p w:rsidR="00EC36B8" w:rsidRPr="004F7102" w:rsidRDefault="00EC36B8">
            <w:pPr>
              <w:tabs>
                <w:tab w:val="left" w:pos="252"/>
              </w:tabs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6. Выручка от реализации ввезенного товара, млн. руб.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11500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11500</w:t>
            </w:r>
          </w:p>
        </w:tc>
      </w:tr>
      <w:tr w:rsidR="00EC36B8" w:rsidRPr="004F7102" w:rsidTr="0054430B">
        <w:trPr>
          <w:trHeight w:val="345"/>
        </w:trPr>
        <w:tc>
          <w:tcPr>
            <w:tcW w:w="576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7. Затраты по реализации ввезенного товара, млн. руб.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15</w:t>
            </w:r>
          </w:p>
        </w:tc>
      </w:tr>
      <w:tr w:rsidR="00EC36B8" w:rsidRPr="004F7102" w:rsidTr="0054430B">
        <w:trPr>
          <w:trHeight w:val="148"/>
        </w:trPr>
        <w:tc>
          <w:tcPr>
            <w:tcW w:w="5760" w:type="dxa"/>
          </w:tcPr>
          <w:p w:rsidR="00EC36B8" w:rsidRPr="004F7102" w:rsidRDefault="00EC36B8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8. Курс евро, руб.</w:t>
            </w:r>
          </w:p>
        </w:tc>
        <w:tc>
          <w:tcPr>
            <w:tcW w:w="2044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11000</w:t>
            </w:r>
          </w:p>
        </w:tc>
        <w:tc>
          <w:tcPr>
            <w:tcW w:w="1858" w:type="dxa"/>
          </w:tcPr>
          <w:p w:rsidR="00EC36B8" w:rsidRPr="004F7102" w:rsidRDefault="00EC36B8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F7102">
              <w:rPr>
                <w:rFonts w:ascii="Times New Roman" w:hAnsi="Times New Roman"/>
                <w:sz w:val="24"/>
                <w:szCs w:val="28"/>
                <w:lang w:val="ru-RU"/>
              </w:rPr>
              <w:t>11000</w:t>
            </w:r>
          </w:p>
        </w:tc>
      </w:tr>
    </w:tbl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941FA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C36B8" w:rsidRPr="004F7102" w:rsidRDefault="00EC36B8" w:rsidP="00070809">
      <w:pPr>
        <w:ind w:firstLine="709"/>
        <w:jc w:val="both"/>
        <w:rPr>
          <w:rFonts w:ascii="Times New Roman" w:hAnsi="Times New Roman"/>
          <w:b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b/>
          <w:sz w:val="28"/>
          <w:szCs w:val="28"/>
          <w:highlight w:val="lightGray"/>
          <w:lang w:val="ru-RU"/>
        </w:rPr>
        <w:br w:type="page"/>
      </w: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3 Контроль знаний</w:t>
      </w:r>
    </w:p>
    <w:p w:rsidR="00EC36B8" w:rsidRPr="004F7102" w:rsidRDefault="00EC36B8" w:rsidP="00941FA5">
      <w:pPr>
        <w:jc w:val="both"/>
        <w:rPr>
          <w:rFonts w:ascii="Times New Roman" w:hAnsi="Times New Roman"/>
          <w:b/>
          <w:sz w:val="28"/>
          <w:szCs w:val="28"/>
          <w:highlight w:val="lightGray"/>
          <w:lang w:val="ru-RU"/>
        </w:rPr>
      </w:pP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3.1 Перечень вопросов к зачету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  Финансовые отношения и сущность финансов организаций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  Функции финансов организаций и закономерности их проявления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3  Принципы организации финансов предприятий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4 Финансовые ресурсы организаций, их формирование и использование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5  Финансовый механизм и финансовый менеджмент организаций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6  Содержание финансовой работы в организациях</w:t>
      </w:r>
    </w:p>
    <w:p w:rsidR="00EC36B8" w:rsidRPr="004F7102" w:rsidRDefault="00EC36B8" w:rsidP="00721F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7  Понятие, классификация и источники финансирования денежных з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трат организаций</w:t>
      </w:r>
    </w:p>
    <w:p w:rsidR="00EC36B8" w:rsidRPr="004F7102" w:rsidRDefault="00EC36B8" w:rsidP="00721F52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8  Содержание расходов по текущей деятельности организаций</w:t>
      </w:r>
    </w:p>
    <w:p w:rsidR="00EC36B8" w:rsidRPr="004F7102" w:rsidRDefault="00EC36B8" w:rsidP="00721F52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9  Затраты на производство и реализацию продукции, работ и услуг</w:t>
      </w:r>
    </w:p>
    <w:p w:rsidR="00EC36B8" w:rsidRPr="004F7102" w:rsidRDefault="00EC36B8" w:rsidP="00721F52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10  Понятие и состав расходов по инвестиционной и финансовой де</w:t>
      </w:r>
      <w:r w:rsidRPr="004F7102">
        <w:rPr>
          <w:rFonts w:ascii="Times New Roman" w:hAnsi="Times New Roman"/>
          <w:sz w:val="28"/>
          <w:szCs w:val="28"/>
          <w:lang w:val="ru-RU"/>
        </w:rPr>
        <w:t>я</w:t>
      </w:r>
      <w:r w:rsidRPr="004F7102">
        <w:rPr>
          <w:rFonts w:ascii="Times New Roman" w:hAnsi="Times New Roman"/>
          <w:sz w:val="28"/>
          <w:szCs w:val="28"/>
          <w:lang w:val="ru-RU"/>
        </w:rPr>
        <w:t>тельности организаций</w:t>
      </w:r>
    </w:p>
    <w:p w:rsidR="00EC36B8" w:rsidRPr="004F7102" w:rsidRDefault="00EC36B8" w:rsidP="00721F52">
      <w:pPr>
        <w:widowControl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11  Планирование затрат на производство и реализацию продукции, 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бот и услуг</w:t>
      </w:r>
    </w:p>
    <w:p w:rsidR="00EC36B8" w:rsidRPr="004F7102" w:rsidRDefault="00EC36B8" w:rsidP="00721F52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12  Контроль и регулирование затрат на производство и реализацию продукции, работ и услуг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13  Понятие и состав денежных доходов организаций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14  Доходы по текущей деятельности, их состав и значение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15 Состав доходов по инвестиционной и финансовой деятельности орг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16  Планирование выручки от реализации продукции, работ, услуг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17  Цены и ценовая политика организаций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18  Распределение и использование денежных доходов организаций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19 Экономическая сущность и функции прибыли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20  Показатели (виды) прибыли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21  Показатели рентабельности организации, методика их расчета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22  Планирование прибыли от реализации продукции, работ и услуг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23  Зарубежный опыт расчетов прибыли</w:t>
      </w:r>
    </w:p>
    <w:p w:rsidR="00EC36B8" w:rsidRPr="004F7102" w:rsidRDefault="00EC36B8" w:rsidP="00721F52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24  Распределение и использование прибыли в организациях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25  Понятие оборотных средств, их назначение и организация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26 Кругооборот оборотных средств организации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27 Классификация оборотных средств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28 Методы нормирования оборотных средств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29 Определение плановой потребности организации в оборотных сре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ствах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30  Источники формирования оборотных средств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31 Показатели эффективности использования оборотных средств</w:t>
      </w:r>
    </w:p>
    <w:p w:rsidR="00EC36B8" w:rsidRPr="004F7102" w:rsidRDefault="00EC36B8" w:rsidP="0071412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32  Система налогов и платежей, уплачиваемых организациями в бю</w:t>
      </w:r>
      <w:r w:rsidRPr="004F7102">
        <w:rPr>
          <w:rFonts w:ascii="Times New Roman" w:hAnsi="Times New Roman"/>
          <w:sz w:val="28"/>
          <w:szCs w:val="28"/>
          <w:lang w:val="ru-RU"/>
        </w:rPr>
        <w:t>д</w:t>
      </w:r>
      <w:r w:rsidRPr="004F7102">
        <w:rPr>
          <w:rFonts w:ascii="Times New Roman" w:hAnsi="Times New Roman"/>
          <w:sz w:val="28"/>
          <w:szCs w:val="28"/>
          <w:lang w:val="ru-RU"/>
        </w:rPr>
        <w:t>жет и внебюджетные фонды</w:t>
      </w:r>
    </w:p>
    <w:p w:rsidR="00EC36B8" w:rsidRPr="004F7102" w:rsidRDefault="00EC36B8" w:rsidP="0071412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        33  Порядок исчисления, уплаты и планирования косвенных налогов</w:t>
      </w:r>
    </w:p>
    <w:p w:rsidR="00EC36B8" w:rsidRPr="004F7102" w:rsidRDefault="00EC36B8" w:rsidP="00714120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 xml:space="preserve">        34 Порядок исчисления, уплаты и планирования налогов и платежей, отн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симых на затраты по производству и реализации продукции, работ и услуг</w:t>
      </w:r>
    </w:p>
    <w:p w:rsidR="00EC36B8" w:rsidRPr="004F7102" w:rsidRDefault="00EC36B8" w:rsidP="00714120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 xml:space="preserve">     35 Порядок исчисления, планирования и уплаты налогов из прибыли орган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заций</w:t>
      </w:r>
    </w:p>
    <w:p w:rsidR="00EC36B8" w:rsidRPr="004F7102" w:rsidRDefault="00EC36B8" w:rsidP="00714120">
      <w:pPr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 xml:space="preserve">         36  Налоговая нагрузка на организацию, методика ее анализа</w:t>
      </w:r>
    </w:p>
    <w:p w:rsidR="00EC36B8" w:rsidRPr="004F7102" w:rsidRDefault="00EC36B8" w:rsidP="00714120">
      <w:pPr>
        <w:pStyle w:val="NoSpacing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 xml:space="preserve">         37 Меры ответственности организаций за нарушение налогового законод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pacing w:val="-4"/>
          <w:sz w:val="28"/>
          <w:szCs w:val="28"/>
          <w:lang w:val="ru-RU"/>
        </w:rPr>
        <w:t>тельства</w:t>
      </w:r>
    </w:p>
    <w:p w:rsidR="00EC36B8" w:rsidRPr="004F7102" w:rsidRDefault="00EC36B8" w:rsidP="00714120">
      <w:pPr>
        <w:pStyle w:val="NoSpacing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EC36B8" w:rsidRPr="004F7102" w:rsidRDefault="00EC36B8" w:rsidP="00B3736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3.2 Критерии оценок по дисциплине</w:t>
      </w:r>
    </w:p>
    <w:p w:rsidR="00EC36B8" w:rsidRPr="004F7102" w:rsidRDefault="00EC36B8" w:rsidP="00B3736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>Для оценки учебных достижений студентов по дисциплине «Финансы» используются следующие критерии: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«10 баллов (десять)» 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си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тематизированные, глубокие и полные знания по всем разделам программы дисциплины, а также по основным вопросам, выходящим за ее пределы; то</w:t>
      </w:r>
      <w:r w:rsidRPr="004F7102">
        <w:rPr>
          <w:rFonts w:ascii="Times New Roman" w:hAnsi="Times New Roman"/>
          <w:sz w:val="28"/>
          <w:szCs w:val="28"/>
          <w:lang w:val="ru-RU"/>
        </w:rPr>
        <w:t>ч</w:t>
      </w:r>
      <w:r w:rsidRPr="004F7102">
        <w:rPr>
          <w:rFonts w:ascii="Times New Roman" w:hAnsi="Times New Roman"/>
          <w:sz w:val="28"/>
          <w:szCs w:val="28"/>
          <w:lang w:val="ru-RU"/>
        </w:rPr>
        <w:t>ное использование специальной терминологии, стилистически грамотное, л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гически правильное изложение ответов на вопросы; полное и глубокое у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воение основной и дополнительной литературы по основным вопросам ди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циплины, способность самостоятельно находить решение в сложившихся н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стандартных ситуациях, ориентироваться в теориях, концепциях и направл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ниях по изучаемой дисциплине и давать им аналитическую оценку; творч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ский подход к решению практических заданий, выступление студента на конференции по подготовленному реферату.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«9 баллов (девять)»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сист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матизированные глубокие и полные знания по всем разделам программы, пользующемуся специальной терминологией, стилистически грамотно, лог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чески правильно излагающему ответы на вопросы. Обязательным является полное усвоение основной и дополнительной литературы по вопросам 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граммы дисциплины, высокий уровень культуры исполнения заданий.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«8 баллов (восемь)»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сист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матизированные, полные знания по всем поставленным вопросам в объеме программы дисциплины; пользующемуся специальной терминологией; ст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листически грамотно, логически правильно излагающему ответы на вопросы; изучившему основную и некоторую часть дополнительной литературы по вопросам программы; проявившему активность в приобретении практич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ских навыков и выполнении индивидуальных заданий, но при ответе допу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тившему единичные несущественные ошибки.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«7 баллов (семь)»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систем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тизированные и полные знания по всем разделам программы дисциплины; достаточно полно владеющему специальной терминологией, логически пр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вильно излагающему ответы на поставленные вопросы, умеющему делать обоснованные выводы; усвоившему только основную литературу по вопр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сам высшей математики; однако не проявившему активности в приобретении практических навыков и выполнении индивидуальных заданий на практич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ских занятиях, а также допустившему единичные несущественные ошибки при ответе.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«6 баллов (шесть)»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дост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точно полные знания по всем разделам программы дисциплины; частично пользующемуся специальной терминологией, логически правильно изл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гающему ответы на вопросы, умеющему делать обоснованные выводы; усв</w:t>
      </w:r>
      <w:r w:rsidRPr="004F7102">
        <w:rPr>
          <w:rFonts w:ascii="Times New Roman" w:hAnsi="Times New Roman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sz w:val="28"/>
          <w:szCs w:val="28"/>
          <w:lang w:val="ru-RU"/>
        </w:rPr>
        <w:t>ившему часть основной литературы по вопросам изучаемой, но при ответе допускающему единичные ошибки и не проявившему активности в приобр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тении практических навыков при выполнении лабораторных заданий на л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бораторных занятиях.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«5 баллов (пять)»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не до</w:t>
      </w:r>
      <w:r w:rsidRPr="004F7102">
        <w:rPr>
          <w:rFonts w:ascii="Times New Roman" w:hAnsi="Times New Roman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sz w:val="28"/>
          <w:szCs w:val="28"/>
          <w:lang w:val="ru-RU"/>
        </w:rPr>
        <w:t>таточно полные знания по всем разделам программы; усвоившему только часть основной литературы по вопросам программы дисциплины; при ответе допускающему некоторые существенные неточности, искажающие излож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ние материала и допустившему ряд серьезнейших ошибок.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«4 балла (четыре)»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показавшему дост</w:t>
      </w:r>
      <w:r w:rsidRPr="004F7102">
        <w:rPr>
          <w:rFonts w:ascii="Times New Roman" w:hAnsi="Times New Roman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sz w:val="28"/>
          <w:szCs w:val="28"/>
          <w:lang w:val="ru-RU"/>
        </w:rPr>
        <w:t>точно полные знания по всем разделам программы; усвоившему только часть основной литературы по вопросам программы дисциплины, умеющему р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шать стандартные (типовые) задачи; при ответе допустившему существенные ошибки в изложении материала и выводах.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«3 балла (три), НЕЗАЧТЕНО»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</w:t>
      </w:r>
      <w:r w:rsidRPr="004F7102">
        <w:rPr>
          <w:rFonts w:ascii="Times New Roman" w:hAnsi="Times New Roman"/>
          <w:sz w:val="28"/>
          <w:szCs w:val="28"/>
          <w:lang w:val="ru-RU"/>
        </w:rPr>
        <w:t>в</w:t>
      </w:r>
      <w:r w:rsidRPr="004F7102">
        <w:rPr>
          <w:rFonts w:ascii="Times New Roman" w:hAnsi="Times New Roman"/>
          <w:sz w:val="28"/>
          <w:szCs w:val="28"/>
          <w:lang w:val="ru-RU"/>
        </w:rPr>
        <w:t>шему недостаточный объем знаний в рамках образовательного стандарта; и</w:t>
      </w:r>
      <w:r w:rsidRPr="004F7102">
        <w:rPr>
          <w:rFonts w:ascii="Times New Roman" w:hAnsi="Times New Roman"/>
          <w:sz w:val="28"/>
          <w:szCs w:val="28"/>
          <w:lang w:val="ru-RU"/>
        </w:rPr>
        <w:t>з</w:t>
      </w:r>
      <w:r w:rsidRPr="004F7102">
        <w:rPr>
          <w:rFonts w:ascii="Times New Roman" w:hAnsi="Times New Roman"/>
          <w:sz w:val="28"/>
          <w:szCs w:val="28"/>
          <w:lang w:val="ru-RU"/>
        </w:rPr>
        <w:t>лагающему ответы на вопросы с существенными лингвистическими и лог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ческими ошибками, искажающими учебный материал и свидетельствующ</w:t>
      </w:r>
      <w:r w:rsidRPr="004F7102">
        <w:rPr>
          <w:rFonts w:ascii="Times New Roman" w:hAnsi="Times New Roman"/>
          <w:sz w:val="28"/>
          <w:szCs w:val="28"/>
          <w:lang w:val="ru-RU"/>
        </w:rPr>
        <w:t>и</w:t>
      </w:r>
      <w:r w:rsidRPr="004F7102">
        <w:rPr>
          <w:rFonts w:ascii="Times New Roman" w:hAnsi="Times New Roman"/>
          <w:sz w:val="28"/>
          <w:szCs w:val="28"/>
          <w:lang w:val="ru-RU"/>
        </w:rPr>
        <w:t>ми о непонимании сути изучаемых процессов.</w:t>
      </w:r>
    </w:p>
    <w:p w:rsidR="00EC36B8" w:rsidRPr="004F7102" w:rsidRDefault="00EC36B8" w:rsidP="003F3E3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«2 балла (два), НЕЗАЧТЕНО»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</w:t>
      </w:r>
      <w:r w:rsidRPr="004F7102">
        <w:rPr>
          <w:rFonts w:ascii="Times New Roman" w:hAnsi="Times New Roman"/>
          <w:sz w:val="28"/>
          <w:szCs w:val="28"/>
          <w:lang w:val="ru-RU"/>
        </w:rPr>
        <w:t>в</w:t>
      </w:r>
      <w:r w:rsidRPr="004F7102">
        <w:rPr>
          <w:rFonts w:ascii="Times New Roman" w:hAnsi="Times New Roman"/>
          <w:sz w:val="28"/>
          <w:szCs w:val="28"/>
          <w:lang w:val="ru-RU"/>
        </w:rPr>
        <w:t>шему только фрагментарные знания в рамках образовательного стандарта; обладающему незначительными знаниями лишь по отдельным темам уче</w:t>
      </w:r>
      <w:r w:rsidRPr="004F7102">
        <w:rPr>
          <w:rFonts w:ascii="Times New Roman" w:hAnsi="Times New Roman"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sz w:val="28"/>
          <w:szCs w:val="28"/>
          <w:lang w:val="ru-RU"/>
        </w:rPr>
        <w:t>ной программы; не использующему специальную терминологию, а также при наличии в ответе грубых логических ошибок, искажающих изложение мат</w:t>
      </w:r>
      <w:r w:rsidRPr="004F7102">
        <w:rPr>
          <w:rFonts w:ascii="Times New Roman" w:hAnsi="Times New Roman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sz w:val="28"/>
          <w:szCs w:val="28"/>
          <w:lang w:val="ru-RU"/>
        </w:rPr>
        <w:t>риала и свидетельствующих о непонимании сути изучаемой проблемы.</w:t>
      </w:r>
    </w:p>
    <w:p w:rsidR="00EC36B8" w:rsidRPr="004F7102" w:rsidRDefault="00EC36B8" w:rsidP="00104C4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sz w:val="28"/>
          <w:szCs w:val="28"/>
          <w:lang w:val="ru-RU"/>
        </w:rPr>
        <w:t xml:space="preserve">Оценка </w:t>
      </w:r>
      <w:r w:rsidRPr="004F7102">
        <w:rPr>
          <w:rFonts w:ascii="Times New Roman" w:hAnsi="Times New Roman"/>
          <w:b/>
          <w:i/>
          <w:iCs/>
          <w:sz w:val="28"/>
          <w:szCs w:val="28"/>
          <w:lang w:val="ru-RU"/>
        </w:rPr>
        <w:t>«1 балл (один), НЕЗАЧТЕНО»</w:t>
      </w:r>
      <w:r w:rsidRPr="004F7102">
        <w:rPr>
          <w:rFonts w:ascii="Times New Roman" w:hAnsi="Times New Roman"/>
          <w:sz w:val="28"/>
          <w:szCs w:val="28"/>
          <w:lang w:val="ru-RU"/>
        </w:rPr>
        <w:t>выставляется студенту, показа</w:t>
      </w:r>
      <w:r w:rsidRPr="004F7102">
        <w:rPr>
          <w:rFonts w:ascii="Times New Roman" w:hAnsi="Times New Roman"/>
          <w:sz w:val="28"/>
          <w:szCs w:val="28"/>
          <w:lang w:val="ru-RU"/>
        </w:rPr>
        <w:t>в</w:t>
      </w:r>
      <w:r w:rsidRPr="004F7102">
        <w:rPr>
          <w:rFonts w:ascii="Times New Roman" w:hAnsi="Times New Roman"/>
          <w:sz w:val="28"/>
          <w:szCs w:val="28"/>
          <w:lang w:val="ru-RU"/>
        </w:rPr>
        <w:t>шему отсутствие знаний и компетенций в рамках образовательного стандарта или в случае отказа от ответа.</w:t>
      </w:r>
    </w:p>
    <w:p w:rsidR="00EC36B8" w:rsidRPr="004F7102" w:rsidRDefault="00EC36B8" w:rsidP="004845C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104C4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Pr="004F7102" w:rsidRDefault="00EC36B8" w:rsidP="00104C4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b/>
          <w:sz w:val="28"/>
          <w:szCs w:val="28"/>
          <w:highlight w:val="lightGray"/>
          <w:lang w:val="ru-RU"/>
        </w:rPr>
        <w:br w:type="page"/>
      </w: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3.3 Тестовые задания по дисциплине</w:t>
      </w:r>
    </w:p>
    <w:p w:rsidR="00EC36B8" w:rsidRPr="004F7102" w:rsidRDefault="00EC36B8" w:rsidP="00104C4E">
      <w:pPr>
        <w:ind w:firstLine="567"/>
        <w:jc w:val="both"/>
        <w:rPr>
          <w:rFonts w:ascii="Times New Roman" w:hAnsi="Times New Roman"/>
          <w:sz w:val="28"/>
          <w:szCs w:val="28"/>
          <w:highlight w:val="lightGray"/>
          <w:lang w:val="ru-RU"/>
        </w:rPr>
      </w:pPr>
    </w:p>
    <w:p w:rsidR="00EC36B8" w:rsidRPr="004F7102" w:rsidRDefault="00EC36B8" w:rsidP="001D3B6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Тестовые задания по дисциплине размещены в системе DOT</w:t>
      </w:r>
    </w:p>
    <w:p w:rsidR="00EC36B8" w:rsidRPr="004F7102" w:rsidRDefault="00EC36B8" w:rsidP="001C3C94">
      <w:pPr>
        <w:jc w:val="both"/>
        <w:rPr>
          <w:rFonts w:ascii="Times New Roman" w:hAnsi="Times New Roman"/>
          <w:b/>
          <w:sz w:val="28"/>
          <w:szCs w:val="28"/>
          <w:highlight w:val="lightGray"/>
          <w:lang w:val="ru-RU"/>
        </w:rPr>
      </w:pPr>
      <w:r>
        <w:rPr>
          <w:rFonts w:ascii="Times New Roman" w:hAnsi="Times New Roman"/>
          <w:b/>
          <w:sz w:val="28"/>
          <w:szCs w:val="28"/>
          <w:highlight w:val="lightGray"/>
          <w:lang w:val="ru-RU"/>
        </w:rPr>
        <w:br w:type="page"/>
      </w: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4 Вспомогательный раздел</w:t>
      </w:r>
    </w:p>
    <w:p w:rsidR="00EC36B8" w:rsidRPr="004F7102" w:rsidRDefault="00EC36B8" w:rsidP="001516BF">
      <w:pPr>
        <w:jc w:val="both"/>
        <w:rPr>
          <w:rFonts w:ascii="Times New Roman" w:hAnsi="Times New Roman"/>
          <w:sz w:val="28"/>
          <w:szCs w:val="28"/>
          <w:highlight w:val="lightGray"/>
          <w:lang w:val="ru-RU"/>
        </w:rPr>
      </w:pPr>
    </w:p>
    <w:p w:rsidR="00EC36B8" w:rsidRPr="004F7102" w:rsidRDefault="00EC36B8" w:rsidP="009B000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sz w:val="28"/>
          <w:szCs w:val="28"/>
          <w:highlight w:val="lightGray"/>
          <w:lang w:val="ru-RU"/>
        </w:rPr>
        <w:t>4.1 Учебная программа дисциплины</w:t>
      </w:r>
    </w:p>
    <w:p w:rsidR="00EC36B8" w:rsidRPr="004F7102" w:rsidRDefault="00EC36B8" w:rsidP="0002205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C36B8" w:rsidRDefault="00EC36B8" w:rsidP="003B51C6">
      <w:pPr>
        <w:autoSpaceDE w:val="0"/>
        <w:autoSpaceDN w:val="0"/>
        <w:spacing w:before="60"/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  <w:sectPr w:rsidR="00EC36B8" w:rsidSect="002E02DD">
          <w:pgSz w:w="11906" w:h="16838"/>
          <w:pgMar w:top="1418" w:right="851" w:bottom="1134" w:left="1701" w:header="709" w:footer="709" w:gutter="0"/>
          <w:cols w:space="709"/>
          <w:titlePg/>
        </w:sectPr>
      </w:pPr>
      <w:r>
        <w:rPr>
          <w:rFonts w:ascii="Times New Roman" w:hAnsi="Times New Roman"/>
          <w:b/>
          <w:color w:val="000000"/>
          <w:sz w:val="28"/>
          <w:szCs w:val="20"/>
          <w:lang w:val="ru-RU" w:eastAsia="ru-RU"/>
        </w:rPr>
        <w:br w:type="page"/>
      </w:r>
    </w:p>
    <w:p w:rsidR="00EC36B8" w:rsidRDefault="00EC36B8" w:rsidP="003B51C6">
      <w:pPr>
        <w:autoSpaceDE w:val="0"/>
        <w:autoSpaceDN w:val="0"/>
        <w:spacing w:before="60"/>
        <w:sectPr w:rsidR="00EC36B8" w:rsidSect="001C3C94">
          <w:pgSz w:w="11906" w:h="16838"/>
          <w:pgMar w:top="113" w:right="113" w:bottom="113" w:left="170" w:header="709" w:footer="709" w:gutter="0"/>
          <w:cols w:space="709"/>
          <w:titlePg/>
        </w:sectPr>
      </w:pPr>
      <w:r>
        <w:pict>
          <v:shape id="_x0000_i1038" type="#_x0000_t75" style="width:573.75pt;height:787.5pt">
            <v:imagedata r:id="rId16" o:title=""/>
          </v:shape>
        </w:pict>
      </w:r>
    </w:p>
    <w:p w:rsidR="00EC36B8" w:rsidRDefault="00EC36B8" w:rsidP="003B51C6">
      <w:pPr>
        <w:autoSpaceDE w:val="0"/>
        <w:autoSpaceDN w:val="0"/>
        <w:spacing w:before="60"/>
        <w:sectPr w:rsidR="00EC36B8" w:rsidSect="001C3C94">
          <w:pgSz w:w="11906" w:h="16838"/>
          <w:pgMar w:top="113" w:right="113" w:bottom="113" w:left="113" w:header="709" w:footer="709" w:gutter="0"/>
          <w:cols w:space="709"/>
          <w:titlePg/>
        </w:sectPr>
      </w:pPr>
      <w:r>
        <w:pict>
          <v:shape id="_x0000_i1039" type="#_x0000_t75" style="width:573.75pt;height:787.5pt">
            <v:imagedata r:id="rId17" o:title=""/>
          </v:shape>
        </w:pic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aps/>
          <w:color w:val="000000"/>
          <w:sz w:val="28"/>
          <w:szCs w:val="20"/>
          <w:lang w:val="ru-RU" w:eastAsia="ru-RU"/>
        </w:rPr>
        <w:t>Пояснительная записка</w:t>
      </w:r>
    </w:p>
    <w:p w:rsidR="00EC36B8" w:rsidRPr="004F7102" w:rsidRDefault="00EC36B8" w:rsidP="003B51C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Дисциплина «Финансы» является одним из основных курсов, форм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рующих общетеоретические и профессиональные знания в области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Целью дисциплины «Финансы» является изучение студентами теор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тических вопросов сущности финансов государства и финансов организаций, их функций, усвоение понятий важнейших финансовых категорий, таких как финансовые ресурсы, финансовая система, государственный бюджет, гос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дарственный кредит, налоги, инвестиционная политика организаций, оборо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ные средства организаций, денежные расходы и доходы организаций, стр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хование имущества организаций и др.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Задачами дисциплины являются:</w:t>
      </w:r>
    </w:p>
    <w:p w:rsidR="00EC36B8" w:rsidRPr="004F7102" w:rsidRDefault="00EC36B8" w:rsidP="003B51C6">
      <w:pPr>
        <w:tabs>
          <w:tab w:val="num" w:pos="92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- овладение студентами необходимыми теоретическими знаниями в 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ласти финансов;</w:t>
      </w:r>
    </w:p>
    <w:p w:rsidR="00EC36B8" w:rsidRPr="004F7102" w:rsidRDefault="00EC36B8" w:rsidP="003B51C6">
      <w:pPr>
        <w:tabs>
          <w:tab w:val="num" w:pos="92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- усвоение взаимосвязи финансов с другими экономическими катег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риями (ценой, кредитом, заработной платой и др.);</w:t>
      </w:r>
    </w:p>
    <w:p w:rsidR="00EC36B8" w:rsidRPr="004F7102" w:rsidRDefault="00EC36B8" w:rsidP="003B51C6">
      <w:pPr>
        <w:tabs>
          <w:tab w:val="num" w:pos="92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- изучение  роли и значения финансов в экономических процессах Ре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публики Беларусь;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- ознакомление студентов с основными проблемами в области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сов, существующими в настоящее время.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Требования к профессиональным компетенциям специалиста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Специалист должен быть способен: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ПК- 1. Разрабатывать рабочие планы и программы проведения нау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ч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ных исследований, готовить задания для групп и отдельных исполнителей; разрабатывать инструментарий проводимых исследований в области ф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нансов и кредита, анализировать их результаты, готовить данные для с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ставления обзоров, отчетов и научных публикаций;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ПК- 2. Ориентироваться в базовых положениях экономической те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рии, применять их с учетом рыночной экономики, владеть методами экон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мической оценки научных исследований;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ПК- 3. Применять методы математического анализа и моделиров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ния, теоретического и экспериментального исследования в сфере финансов и кредита;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ПК- 4. Самостоятельно приобретать с помощь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ных со сферой деятельности;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ПК-7. Обосновывать мероприятия по внедрению передовых методов хозяйствования, методов и приемов труда, улучшению организации и 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б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служиванию рабочих мест, созданию благоприятных условий труда;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ПК-8. Разрабатывать перспективные, среднесрочные и текущие пл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ны экономического и социального развития организации и ее структурных подразделений;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ПК-9. Проводить комплексный экономический анализ всех видов деятельности организации и разрабатывать меры по эффективному испол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ь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зованию ресурсов, производственных мощностей с целью повышения э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фективности производственно-хозяйственной деятельности;</w:t>
      </w:r>
    </w:p>
    <w:p w:rsidR="00EC36B8" w:rsidRPr="004F7102" w:rsidRDefault="00EC36B8" w:rsidP="003B51C6">
      <w:pPr>
        <w:tabs>
          <w:tab w:val="left" w:pos="0"/>
        </w:tabs>
        <w:autoSpaceDE w:val="0"/>
        <w:autoSpaceDN w:val="0"/>
        <w:ind w:right="169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ПК-10. Проводить систематический контроль за соблюдением по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д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разделениями организации плановой дисциплины, ходом выполнения пл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новых заданий; подготавливать данные для периодической отчетности в сроки и по формам, установленным государственными органами статистики и анализа;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ПК-11. Обосновывать мероприятия по совершенствованию и расш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рению сферы действия коммерческого и внутрихозяйственного расчета; ра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считывать экономический эффект от внедрения инновационных проектов;</w:t>
      </w: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ПК-14. Разрабатывать финансовую стратегию субъектов хозяйствов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ния всех видов собственности; составлять финансовые планы субъектов х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зяйствования, рассчитывать объемы денежных доходов и расходов субъектов хозяйствования и источники их финансирования; использовать методы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нансового анализа, планирования и прогнозирования, финансового контроля в практике управления финансовым состоянием организации.</w:t>
      </w: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ПК-15. Рассчитывать собственные источники финансирования кап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тальных вложений и обосновать размеры привлекаемых ресурсов; составлять комплект финансовых расчетов к бизнес-плану и обосновать его реальность.</w:t>
      </w: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ПК-16. Организовывать работу по проведению мероприятий госуда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ственного контроля (надзора) и аудита в финансовой, бюджетно-налоговой, денежно-кредитной и валютной сферах.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>–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ПК-17. Организовывать работу по страхованию, проводить оценку ситуации на страховом рынке, разрабатывать и применять правила страховой деятельности и системы перестрахования;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ПК-19. Работать с юридической литературой и трудовым законод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тельством.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– 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ПК-24. Понимать сущность и социальную значимость своей будущей профессии, основные проблемы дисциплин, определяющих конкретную 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ласть его деятельности, видеть их взаимосвязь в целостной системе знаний.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Материал дисциплины основывается на ранее полученных студентами знаниях по таким курсам как «Экономическая теория», «Ценообразование», «Финансово-кредитные системы зарубежных стран» и др.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В результате изучения дисциплины студенты должны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знать: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основные положения теории финансов, содержание финансовой 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литики государства, структуру финансового механизма, органы управления финансами, их задачи и функции, содержание и принципы финансового пл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нирования, финансового контроля;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необходимость социальной защиты населения, ее сущность и модели;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сущность государственного бюджета и его функции;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методику оценки финансового состояния организаций.</w:t>
      </w:r>
    </w:p>
    <w:p w:rsidR="00EC36B8" w:rsidRPr="004F7102" w:rsidRDefault="00EC36B8" w:rsidP="003B51C6">
      <w:pPr>
        <w:autoSpaceDE w:val="0"/>
        <w:autoSpaceDN w:val="0"/>
        <w:adjustRightInd w:val="0"/>
        <w:ind w:left="426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4F7102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уметь: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раскрывать сущность общегосударственных финансов и финансов организаций, организацию финансов реального сектора экономики, опред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лять инструменты финансового механизма управления деятельностью орг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низаций;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анализировать практику использования финансов для регулирования воспроизводственного процесса;</w:t>
      </w:r>
    </w:p>
    <w:p w:rsidR="00EC36B8" w:rsidRPr="004F7102" w:rsidRDefault="00EC36B8" w:rsidP="003B51C6">
      <w:pPr>
        <w:autoSpaceDE w:val="0"/>
        <w:autoSpaceDN w:val="0"/>
        <w:adjustRightInd w:val="0"/>
        <w:ind w:left="1080" w:firstLine="54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ru-RU" w:eastAsia="ru-RU"/>
        </w:rPr>
      </w:pPr>
      <w:r w:rsidRPr="004F7102">
        <w:rPr>
          <w:rFonts w:ascii="Times New Roman" w:hAnsi="Times New Roman"/>
          <w:b/>
          <w:i/>
          <w:color w:val="000000"/>
          <w:sz w:val="28"/>
          <w:szCs w:val="28"/>
          <w:lang w:val="ru-RU" w:eastAsia="ru-RU"/>
        </w:rPr>
        <w:t>владеть: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навыками принятия и обоснования управленческих решений с учетом финансовых результатов деятельности организаций;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– методами финансового планирования, прогнозирования и контроля в управлении финансовыми ресурсами организации, формирования финанс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вой стратегии и тактики.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Успешное изучение курса возможно в увязке с другими предметами.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Дисциплина обязательного компонента «Финансы» изучается студе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тами 2 - 3 курсов экономического и заочного факультетов специальности 1-25 01 04 «Финансы и кредит». Общий объем часов – 508; аудиторное колич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 часов – 242 (68/36) часа, из них: лекции – 122 (56/28), практические 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нятия – 120 (8/8). Форма отчетности – зачет и экзамен. Для студентов зао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ной формы  и заочной интегрированной со средним образованием формы обучения предусмотрено выполнение контрольной работы.</w:t>
      </w: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дневной формы обучения аудиторное количество часов – 242, из них: лекции – 84, СУРС – 38, практические занятия – 120.</w:t>
      </w: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DE47FE">
      <w:pPr>
        <w:autoSpaceDE w:val="0"/>
        <w:autoSpaceDN w:val="0"/>
        <w:jc w:val="both"/>
        <w:rPr>
          <w:rFonts w:ascii="Times New Roman" w:hAnsi="Times New Roman"/>
          <w:sz w:val="20"/>
          <w:szCs w:val="20"/>
          <w:lang w:val="ru-RU" w:eastAsia="ru-RU"/>
        </w:rPr>
        <w:sectPr w:rsidR="00EC36B8" w:rsidRPr="004F7102" w:rsidSect="002E02DD">
          <w:pgSz w:w="11906" w:h="16838"/>
          <w:pgMar w:top="1418" w:right="851" w:bottom="1134" w:left="1701" w:header="709" w:footer="709" w:gutter="0"/>
          <w:cols w:space="709"/>
          <w:titlePg/>
        </w:sectPr>
      </w:pPr>
    </w:p>
    <w:p w:rsidR="00EC36B8" w:rsidRPr="004F7102" w:rsidRDefault="00EC36B8" w:rsidP="003B51C6">
      <w:pPr>
        <w:tabs>
          <w:tab w:val="num" w:pos="0"/>
          <w:tab w:val="left" w:pos="993"/>
        </w:tabs>
        <w:autoSpaceDE w:val="0"/>
        <w:autoSpaceDN w:val="0"/>
        <w:jc w:val="both"/>
        <w:rPr>
          <w:rFonts w:ascii="Times New Roman" w:hAnsi="Times New Roman"/>
          <w:color w:val="333333"/>
          <w:sz w:val="2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СОДЕРЖАНИЕ УЧЕБНОГО МАТЕРИАЛА</w:t>
      </w:r>
    </w:p>
    <w:p w:rsidR="00EC36B8" w:rsidRPr="004F7102" w:rsidRDefault="00EC36B8" w:rsidP="003B51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 СУЩНОСТЬ И ФУНКЦИИ ФИНАНСОВ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Возникновение финансов и развитие науки о финансах. Развитие, укре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ление и расширение товарно-денежных отношений как основное условие во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никновения финансов. Историческая роль и место государства в дальнейшем развитии финансов и форм их перераспределения.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Финансы в системе производственных отношений. Роль, место и су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щ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ность финансов как объективной экономической категории в системе прои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водственных отношений. Объективные закономерности, причины и условия функционирования финансов. Формы денежных отношений, определяющих содержание финансов. Финансовые ресурсы как материальные носители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нансовых отношений. Определение финансов.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Функции финансов как проявление их сущности. Распределительная функция. Механизм действия распределительной функции по распределению и перераспределению валового внутреннего продукта.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Контрольная функция финансов. Взаимосвязь функций финансов. Усл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вия и формы реализации контрольной функции финансов.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Взаимосвязь финансов с другими экономическими категориями в проце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се стоимостного распределения. Финансовый и ценовой методы распределения стоимости, их общие черты и отличия. Финансы и заработная плата, их взаим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действие. Общее и особенности в функционировании финансов и кредита в распределительном процессе.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Дискуссионные вопросы сущности и функций финансов. Финансы в ко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цепциях различных экономических теорий и школ зарубежной финансовой науки.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Финансовые ресурсы государства, их понятие и отличительные признаки. Состав финансовых ресурсов. Централизованные финансовые ресурсы, их 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став, источники формирования. Направления и формы использования центр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лизованных ресурсов. Децентрализованные финансовые ресурсы, источники формирования, направления использования.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 ФИНАНСОВАЯ СИСТЕМА ГОСУДАРСТВА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финансовой системы, экономические основы ее построения. Признаки классификации финансовых отношений.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Элементы финансовой системы. Финансовые отношения и фонды дене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ж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ных средств как основополагающие элементы финансовой системы. Финанс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вый аппарат, его место в финансовой системе.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Сферы и звенья финансовой системы, их краткая характеристика.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сы хозяйствующих субъектов как одна из главных сфер финансовой системы. Краткое содержание отдельных звеньев, включаемых в состав финансов хозя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й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ствующих субъектов. Характеристика коммерческих и некоммерческих орган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заций.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Общегосударственные финансы, их содержание и общественное назнач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ние. Краткая характеристика государственного бюджета, государственных ц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левых бюджетных и внебюджетных фондов, государственного кредита, вход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щих в состав общегосударственных финансов.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Взаимосвязь сфер и звеньев финансовой системы.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Дискуссионные вопросы состава и структуры финансовой системы в 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временной экономической литературе.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 ФИНАНСОВАЯ ПОЛИТИКА ГОСУДАРСТВА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финансовой политики. Определение финансовой политики. Финансовая политики как составная часть экономической политики. Основные цели и задачи финансовой политики. Финансовая стратегия и финансовая та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тика. Требования, предъявляемые к финансовой политике. Результативность финансовой политики.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Составные части финансовой политики. Налоговая политика, ее краткая характеристика. Налоговый механизм как основной рычаг в реализации нал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говой политики. Необходимость совершенствования налогового механизма.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Бюджетно-финансовая политика как составная часть финансовой полит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ки. Задачи бюджетной политики. Основные направления бюджетно-финансовой политики. Взаимосвязь бюджетно-финансовой политики госуда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ства с бюджетно-налоговой (фискальной) политикой. Роль Министерства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 страны в реализации бюджетно-налоговой политики.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денежно-кредитной (монетарной) политики. Роль Централ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ного банка страны в ее реализации, в создании условий для достижения и по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держания высокого уровня производства, стабильности цен, укреплении 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циональной денежной единицы, резкого снижения инфляции.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Финансовая политика государства на современном этапе развития. Ре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ламентация финансовой политики важнейшими программными документами государства.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Важнейшие мероприятия в области экономики и финансов, осуществле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ные в последние годы в стране в соответствии с намеченной финансовой пол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тикой. Недостатки в реализации финансовой политики.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Необходимость активизации финансовой политики во всех сферах де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тельности государства.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Инвестиционный климат, его содержание. Приоритеты инвестиционной политики.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4 ФИНАНСОВЫЙ МЕХАНИЗМ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и структура финансового механизма. Систематизация эл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ментов финансового механизма в зависимости от различных признаков.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Характеристика звеньев и элементов финансового механизма. Бюдже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ный механизм, понятие, состав. Формы организации бюджетных отношений: межбюджетное распределение и перераспределение финансовых ресурсов (д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тации, субсидии, субвенции), государственное финансирование, государстве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ная поддержка и др. Налоговый механизм, формы организации налоговых 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ношений, инструменты реализации налоговой политики.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Финансовый механизм организаций, его состав и характеристика отдел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ных элементов: финансовые методы, финансовые рычаги, правовое обеспеч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ние, нормативное обеспечение, информационное обеспечение.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Перестройка финансового механизма в условиях рыночной экономики. Необходимость активизации финансового механизма в условиях мирового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нансово-экономического кризиса и постепенного преодоления его отрицател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ных последствий.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 УПРАВЛЕНИЕ ФИНАНСАМИ ГОСУДАРСТВА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Общее понятие об управлении финансами. Звенья управления финанс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Органы управления финансами и их функции. Органы общего управл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ния финансами. Органы оперативного управления финансами. Место Мин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стерства финансов в системе управления финансами, его функции, задачи и права. Современная структура Министерства финансов страны.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Министерство по налогам и сборам и его органы на местах. Таможенный комитет страны, его задачи и функции. Управление финансами в отраслевых министерствах и на предприятиях.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Совершенствование управления финансами. Административные и экон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мические методы управления финансами. Развитие автоматизированных систем управления финансами (АСУФ), их значение. Работа на персональных компь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ю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терах.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Место и значение финансового менеджмента в управлении финансами.</w:t>
      </w:r>
    </w:p>
    <w:p w:rsidR="00EC36B8" w:rsidRPr="004F7102" w:rsidRDefault="00EC36B8" w:rsidP="003B51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6 ФИНАНСОВОЕ ПЛАНИРОВАНИЕ И ПРОГНОЗИРОВАНИЕ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и назначение финансового планирования и прогнозирования. Принципы финансового планирования.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Методы финансового планирования и прогнозирования (нормативный, расчетно-аналитический, балансовый, коэффициентный и др.).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Современная система финансовых планов. Государственный бюджет как важнейший централизованный финансовый план страны.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Виды финансовых планов предприятий, их содержание. Бизнес-планы.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Стратегическое финансовое планирование и факторы, определяющие его необходимость. Содержание стратегического корпоративного финансового планирования.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Текущее финансовое планирование. Краткая его характеристика. Измен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ние содержания, методологии и методов финансового планирования в условиях рыночной экономики.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7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ФИНАНСОВЫЙ КОНТРОЛЬ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Содержание и значение финансового контроля. Финансовый контроль как форма проявления контрольной функции финансов. Специфика финансового контроля. Объекты и область применения финансового контроля. Задачи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нансового контроля, его роль в повышении эффективности производства.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 финансового контроля. Государственный контроль как главный вид финансового контроля, основные принципы его организации.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Краткая характеристика ведомственного, внутрихозяйственного, общес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венного финансового контроля. Органы, осуществляющие финансовый ко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троль, их задачи и функции. Формы финансового контроля: предварительный, текущий и последующий контроль, их характеристика. Методы финансового контроля: наблюдение, проверки, обследование, надзор, экономический анализ, ревизии, краткая их характеристика.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Финансовые санкции, их виды и классификация. Правовая база примен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ния финансовых санкций, ее совершенствование. Обоснованность финансовых санкций.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аудиторского финансового контроля, его развитие и значение. Виды работ, осуществляемые аудиторскими организациями и аудиторами - 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дивидуальными предпринимателями. Внешний и внутренний аудит. Обяз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тельный аудит. Взаимоотношения между аудиторскими организациями (ауд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торами) и заказчиками. Отличия аудиторского контроля от государственного финансового контроля.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Перспективы развития финансового контроля. Повышение роли госуда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ственного финансового контроля.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8 СОЦИАЛЬНАЯ ЗАЩИТА НАСЕЛЕНИЯ И СОЦИАЛЬНОЕ СТРАХ</w:t>
      </w: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ВАНИЕ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Необходимость социальной защиты населения, ее сущность и финанс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вый механизм осуществления.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Сущность и значение социального страхования. Взаимосвязь социального страхования и социальной защиты населения. Специфические признаки соц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ального страхования и их характеристика.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Формирование и использование фонда социальной защиты населения. Основные принципы государственного социального страхования. Источники финансовых ресурсов фонда социальной защиты населения. Основные напра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ления использования фонда социальной защиты населения.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Медицинское страхование. Характеристика систем страховой защиты здоровья. Мировой опыт страхования здоровья и его использование.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Пенсионное обеспечение и пенсионное страхование. Характеристика п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казателей, отражающих уровень пенсионного обеспечения. Особенности си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тем государственного социального страхования. Негосударственные пенсио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ные фонды как форма дополнительного пенсионного страхования, их характ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ристика и перспективы развития.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Зарубежный опыт социальной защиты населения.</w:t>
      </w:r>
    </w:p>
    <w:p w:rsidR="00EC36B8" w:rsidRPr="004F7102" w:rsidRDefault="00EC36B8" w:rsidP="003B51C6">
      <w:pPr>
        <w:autoSpaceDE w:val="0"/>
        <w:autoSpaceDN w:val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9 ГОСУДАРСТВЕННЫЙ БЮДЖЕТ</w:t>
      </w:r>
    </w:p>
    <w:p w:rsidR="00EC36B8" w:rsidRPr="004F7102" w:rsidRDefault="00EC36B8" w:rsidP="003B51C6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государственного бюджета. Специфика бюджетных отношений в системе финансовых отношений. Определение государственного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Государственный бюджет как основной финансовый план государства и основной инструмент государственного регулирования экономики.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Распределительная и контрольная функции государственного бюджета. Бюджетный механизм, его понятие.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Бюджетное устройство, его понятие. Бюджетная система, ее характер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стика. Консолидированный бюджет. Республиканский и местные бюджеты, их характеристика.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построения бюджетной системы.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Целевые бюджетные фонды, включаемые в состав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Доходы государственного бюджета, их характеристика. Структура дох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дов бюджета. Налоги как основной источник формирования доходов бюджета. Прямые и косвенные налоги, их характеристика. Налоговая система страны, принципы ее построения. Другие виды доходов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Расходы государственного бюджета, их экономическая сущность, формы проявления и значения. Характеристика основных видов бюджетных расходов. Структура расходов консолидированного и республиканского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Бюджетный дефицит, основные причины его возникновения.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Экономические и социальные последствия бюджетного дефицита. Пор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док управления бюджетным дефицитом.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Источники финансирования дефицита государственного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Бюджетный процесс, его этапы. Составление проекта бюджета. Бюдже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ный (финансовый) год. Организация составления проекта бюджета органами исполнительной власти. Бюджетное планирование, его методы.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Рассмотрение и утверждение проекта бюджета органами законодательной власти.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Исполнение бюджета. Организация исполнения доходной и расходной частей бюджета. Роль государственного казначейства в исполнении бюджета.</w:t>
      </w:r>
    </w:p>
    <w:p w:rsidR="00EC36B8" w:rsidRPr="004F7102" w:rsidRDefault="00EC36B8" w:rsidP="003B51C6">
      <w:pPr>
        <w:widowControl w:val="0"/>
        <w:shd w:val="clear" w:color="auto" w:fill="FFFFFF"/>
        <w:tabs>
          <w:tab w:val="left" w:pos="360"/>
          <w:tab w:val="left" w:pos="567"/>
          <w:tab w:val="left" w:pos="720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Особенности организации бюджетного процесса в Российской Федер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ции.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shd w:val="clear" w:color="auto" w:fill="FFFFFF"/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10 НАЛОГИ В СИСТЕМЕ ФИНАНСОВЫХ ОТНОШЕНИЙ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«налог». Необходимость и сущность налогов.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Функции налогов. Краткая характеристика фискальной, стимулирующей, распределительной, регулирующей и контрольной функций налогов.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Налоговая система, ее понятие и определение.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построения налоговых систем. Выбор видов налогов, методов управления ими.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Способы взимания налога. Методы оплаты налогов. Вопросы соверше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ствования механизма налогообложения.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Развитие налоговых отношений в условиях международной экономич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ской интеграции. Распределение интересов участников налоговых отношений при внутригосударственном и межстрановом движении товаров.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Налоговый механизм интегрирующихся государств. Внутренняя и вне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ш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няя налоговая унификация.</w:t>
      </w:r>
    </w:p>
    <w:p w:rsidR="00EC36B8" w:rsidRPr="004F7102" w:rsidRDefault="00EC36B8" w:rsidP="003B51C6">
      <w:pPr>
        <w:shd w:val="clear" w:color="auto" w:fill="FFFFFF"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Налоговое администрирование в рамках интеграционных объединений.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widowControl w:val="0"/>
        <w:tabs>
          <w:tab w:val="left" w:pos="360"/>
          <w:tab w:val="left" w:pos="567"/>
          <w:tab w:val="left" w:pos="720"/>
        </w:tabs>
        <w:autoSpaceDE w:val="0"/>
        <w:autoSpaceDN w:val="0"/>
        <w:spacing w:line="216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11 ГОСУДАРСТВЕННЫЙ КРЕДИТ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Экономическая сущность государственного кредита, его значение.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Отличия отношений государственного кредита от налогов и банковского кредита. Понятие «условный государственный кредит». Правовая основа гос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дарственного кредита.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Функции государственного кредита. Содержание распределительной, 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гулирующей и контрольной функций.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Формы и инструменты государственного кредита.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Внутренний государственный кредит и его формы (государственные за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й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мы, кредиты Центрального банка и др.). Краткая характеристика государстве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ных займов. Классификация внутренних государственных займов. Курс займа. Кредиты Центрального (национального) банка страны и кредиты коммерческих банков и других юридических лиц, их содержание.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Внешний (международный) государственный кредит, его особенности.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Государственный долг, его содержание и виды.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«капитальный долг» и «текущий долг». Внутренний и внешний государственный долг, их характеристика.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Управление государственным долгом, принципы его построения.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Методы оценки долгового бремени страны, используемые Всемирным банком.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12 РОЛЬ ФИНАНСОВ В СОЦИАЛЬНО-ЭКОНОМИЧЕСКОМ РА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З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ВИТИИ ГОСУДАРСТВА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 финансов в реализации программ социально-экономического разв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тия Республики Беларусь, принятых страной в 1996-</w:t>
      </w:r>
      <w:smartTag w:uri="urn:schemas-microsoft-com:office:smarttags" w:element="metricconverter">
        <w:smartTagPr>
          <w:attr w:name="ProductID" w:val="2000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2000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.г., 2001-</w:t>
      </w:r>
      <w:smartTag w:uri="urn:schemas-microsoft-com:office:smarttags" w:element="metricconverter">
        <w:smartTagPr>
          <w:attr w:name="ProductID" w:val="2005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2005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.г, 20-06-</w:t>
      </w:r>
      <w:smartTag w:uri="urn:schemas-microsoft-com:office:smarttags" w:element="metricconverter">
        <w:smartTagPr>
          <w:attr w:name="ProductID" w:val="2010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2010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.г. Основные финансовые мероприятия, принятые в 1996-</w:t>
      </w:r>
      <w:smartTag w:uri="urn:schemas-microsoft-com:office:smarttags" w:element="metricconverter">
        <w:smartTagPr>
          <w:attr w:name="ProductID" w:val="2009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2009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.г. и их положительное воздействие на все социально-экономические процессы в стр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не.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Уточнение финансовой политики Республики Беларусь в 2009г. и в 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следующие годы в связи с наступлением глобального финансового кризиса и повышение роли финансов в его преодолении.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Усиление роли финансов в 2009-2015г.г. в развитии реального сектора экономики (промышленности, сельского хозяйства, строительства, транспорта).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 финансов в энергосбережении и рациональном использовании всех видов материальных ресурсов, в развитии торговли, экспорта товаров, в расш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рении рынков сбыта отечественной продукции.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Вопросы активизации финансовых рычагов в деле перехода к инвестиц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онной и наукоемкой экономике.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Финансовые методы либерализации экономической жизни. Меры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сового стимулирования развития предпринимательских структур.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Вопросы привлечения иностранных инвестиций. Роль финансов в реш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нии социальных проблем: в повышении уровня доходов трудящихся, в нед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пущении снижения достигнутого в стране размера пенсионного обеспечения, стимулировании рождаемости детей и улучшении демографической ситуации в стране, в дальнейшем повышении качества медицинских услуг и снижении 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щей заболеваемости граждан и т.п.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 финансов в развитии международных экономических отношений. Воздействие финансов на международный интеграционный процесс.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13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СУЩНОСТЬ ФИНАНСОВ ОРГАНИЗАЦИЙ РЕАЛЬНОГО СЕКТОРА ЭКОНОМИКИ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Финансовые отношения в организациях, их состав и развитие. Функции финансов организаций и закономерности их проявления в деятельности хозя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й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ствующих субъектов.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Финансовые ресурсы организаций, источники их формирования и 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правления использования.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организации финансов предприятий.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финансового механизма управления производством. Роль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нансового менеджмента в повышении эффективности производственной и коммерческой деятельности организаций. Роль государства в управлении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нансами организаций. Законодательство Республики Беларусь, регламент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рующее финансовую деятельность организаций.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Влияние форм собственности и отраслевых особенностей на организацию финансов хозяйствующих субъектов.</w:t>
      </w:r>
    </w:p>
    <w:p w:rsidR="00EC36B8" w:rsidRPr="004F7102" w:rsidRDefault="00EC36B8" w:rsidP="002E02D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14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ФИНАНСИРОВАНИЕ ДЕНЕЖНЫХ РАСХОДОВ ОРГАНИЗАЦИЙ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Характеристика и классификация денежных расходов организаций. 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точники их финансирования. Содержание затрат на производство и реализацию продукции, работ, услуг.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себестоимости. Группировка затрат, включаемых в себесто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мость продукции, работ, услуг.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Государственная регламентация затрат организаций. Основные полож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ния по составу затрат, включаемых в себестоимость продукции, работ и услуг. Затраты, составляющие экономические элементы себестоимости.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Планирование и прогнозирование затрат на производство и реализацию продукции, работ и услуг. Факторы, влияющие на размер затрат.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Переменные и постоянные затраты. Использование этой группировки в финансовом планировании и анализе.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Расчет себестоимости реализованной продукции с учетом себестоимости переходящих остатков.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Методы государственного регулирования уровня себестоимости проду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ции. Влияние на себестоимость налоговой политики.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 и регулирование затрат на производство и реализацию проду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ции, работ и услуг.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Операционные и внереализационные расходы, их состав и влияние на финансовые результаты деятельности организаций. Расходы, связанные с эк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номической ответственностью организаций за невыполнение договорных об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зательств перед партнерами и обязательств по платежам в бюджет и во вн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бюджетные фонды.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15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ФОРМИРОВАНИЕ ДЕНЕЖНЫХ ДОХОДОВ ОРГАНИЗАЦИЙ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 и структура денежных доходов организаций.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Выручка от реализации продукции, работ и услуг – главный источник финансовых ресурсов организаций.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объема реализации и выручки. Факторы, влияющие на размер выручки от реализации продукции, работ, услуг.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Цены на продукцию, работы и услуги. Ценовая политика организаций. Государственное регулирование цен.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Методы планирования и прогнозирования выручки от реализации пр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дукции, работ и услуг.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 работы по обеспечению выполнения плана реализации. Контроль финансовой службы организации за отгрузкой продукции и посту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лением выручки от реализации.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Поступления от реализации иных ценностей (основных фондов, прои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водственных запасов, нематериальных активов, прочих активов). Планирование операционных доходов.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Поступления от внереализационных операций, их состав и оценка изм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нений.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Распределение и использование доходов организаций.</w:t>
      </w:r>
    </w:p>
    <w:p w:rsidR="00EC36B8" w:rsidRPr="004F7102" w:rsidRDefault="00EC36B8" w:rsidP="00AB3E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 и оценка состава и структуры денежных доходов и поступлений организаций. Возможные пути увеличения доходов организаций: рост объемов продаж, повышение конкурентоспособности продукции, операции на финанс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вом рынке.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AB3E6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16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ПРИБЫЛЬ И РЕНТАБЕЛЬНОСТЬ ОРГАНИЗАЦИЙ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прибыли, ее состав и значение в деятельности организаций. Прибыль как показатель эффективности работы организации и как ее основной финансовый ресурс.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Показатели рентабельности работы организаций. Рентабельность изд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лий, продукции, выручки, производства, активов, собственных средств пре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приятия, инвестиций. Пороговая рентабельность и запас финансовой прочн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сти. Методика расчета показателей рентабельности, сфера их применения.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Факторы роста прибыли и рентабельности.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Методы планирования и прогнозирования прибыли от реализации пр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дукции, работ, услуг. Учет инфляционных факторов при планировании приб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ы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Зарубежный опыт расчетов прибыли. Эффект производственного рычага. Валовая прибыль (валовая маржа), операционный доход, конечный финанс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вый результата (прибыль или убыток). Обоснование оптимального размера прибыли в условиях многовариантных расчетов.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Прибыль от реализации иных ценностей (операционный результат). 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рядок ее расчета и планирования.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Финансовый результат от внереализационных операций.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Распределение и использование прибыли. Платежи из прибыли в гос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дарственный бюджет. Чистая прибыль. Состав расходов, финансируемых за счет прибыли. Резервные фонды организаций.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Финансовый контроль за прибылью и уровнем рентабельности.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17 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ОБОРОТНЫЕ СРЕДСТВА ОРГАНИЗАЦИЙ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оборотных средств, их назначение и специфика воспроизво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ства.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Оборотные производственные фонды и фонды обращения, их состав. Кругооборот оборотных средств. Понятие собственных и приравненных к ним оборотных средств.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организации оборотных средств.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Задачи управления оборотными средствами. Методы управления запас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 организации.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Формирование оборотных средств. Расчет потребности в собственных оборотных средствах. Понятие нормы и норматива оборотных средств. Методы нормирования оборотных средств: прямого счета, аналитический, коэффицие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тов.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Определение плановой потребности в оборотных средствах по организ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ции в целом и в разрезе экономических элементов: в запасах сырья, материалов, покупных полуфабрикатов, незавершенного производства, готовой продукции, запасных частей, малоценных и быстроизнашивающихся предметов, тары и других элементов.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Источники формирования оборотных средств. Прирост совокупного но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матива собственных оборотных средств, его финансирование. Причины недо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татка оборотных средств и разработка мер по их восполнению. Источники 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полнения оборотных средств.</w:t>
      </w:r>
    </w:p>
    <w:p w:rsidR="00EC36B8" w:rsidRPr="004F7102" w:rsidRDefault="00EC36B8" w:rsidP="003B51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18 НАЛОГООБЛОЖЕНИЕ ОРГАНИЗАЦИЙ И НАЛОГОВОЕ ПЛАН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РОВАНИЕ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налогов. Система налогов и отчислений, уплачиваемых орган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зациями в государственный бюджет и во внебюджетные фонды. Группировка налоговых платежей по объектам обложения и по источникам уплаты.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Задачи и цели налогового планирования в организациях. Разработка мер по оптимизации налоговых платежей в рамках действующих законов.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 исчисления, уплаты и планирования оборотных налогов (НДС, акцизы, налог на топливо, отчисления с выручки на формирование целевых бюджетных фондов).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 исчисления, уплаты и планирования налогов и отчислений, включаемых в себестоимость продукции, работ и услуг (земельный, экологич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ский налоги, отчисления в фонд социальной защиты населения, в инновацио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ные фонды министерств и ведомств).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 исчисления, уплаты и планирования налогов, уплачиваемых из прибыли организаций (налог на недвижимость, на прибыль, на приобретение транспортных средств, местные налоги и сборы).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 налоговой нагрузки на организацию, выявление факторов, повл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явших на ее динамику, обоснование управленческих решений по совершенс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вованию механизма производства и реализации продукции с целью снижения налоговой составляющей в совокупных доходах.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Права, обязанности и меры ответственности организаций за правильность исчисления и своевременную уплату налогов, за соблюдение действующего 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логового законодательства.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19 КРЕДИТОВАНИЕ И РАСЧЕТЫ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и виды банковских кредитов. Краткосрочное банковское кр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дитование. Порядок получения банковского кредита. Анализ кредитоспособн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сти кредитополучателя. Содержание и порядок заключения кредитного догов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 между банком и кредитополучателем. Порядок погашения кредита. Особе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ности кредитования по спецссудным счетам.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Кредитование инвестиционных проектов организаций. Объекты долг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срочного кредитования. Порядок получения и погашения долгосрочных кред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тов. Критерии отбора инвестиционных проектов для финансирования их за счет иностранных кредитов.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Виды банковских процентов, порядок их уплаты.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Формы безналичных расчетов организаций. Принципы безналичных ра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четов. Порядок расчетов платежными поручениями, платежными требовани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ми-поручениями, платежными требованиями. Виды акцептов счетов платежных требований. Особенности расчетов документарными аккредитивами. Расчеты чеками, пластиковыми карточками.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20 СТРАХОВАНИЕ ИМУЩЕСТВА ОРГАНИЗАЦИЙ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Виды и формы страхования имущества. Основной, дополнительный и специальный договора страхования имущества. Объекты страхования имущ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ства в организациях. Страховые случаи. Определение страховой суммы.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 заключения и прекращения договоров страхования.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21 ИНВЕСТИЦИОННАЯ ПОЛИТИКА ОРГАНИЗАЦИЙ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инвестиций. Содержание и принципы инвестиционной де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тельности организаций. Объекты и субъекты инвестиционной деятельности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Права и обязанности инвесторов. Виды инвестиций. Методы финансир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вания инвестиций.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Государственное регулирование инвестиций. Законодательство Респу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лики Беларусь в сфере инвестиционной деятельности.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Формирование инвестиционной политики организации. Финансовые 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пекты разработки инвестиционного бизнес-плана.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22 ИНВЕСТИЦИИ В ОСНОВНОЙ КАПИТАЛ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Понятие основного капитала, его структура и показатели использования. Проблемы физической и моральной изношенности основных фондов и задачи технического обновления производственного оборудования.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Прямые инвестиции как способ воспроизводства основного капитала.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 финансирования капитальных вложений при хозяйственном и подрядном способах ведения работ.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Источники финансирования капитальных вложений, их структура, обо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нование границ эффективности использования заемных средств.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 амортизационных отчислений в обновлении основных фондов, обоснование целесообразности проведения ускоренной амортизации.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Прибыль как источник капитальных вложений. Стратегия эффективного сочетания амортизационных отчислений и прибыли в источниках инвестиц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онных ресурсов предприятия.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Методика начисления и планирования амортизационных отчислений.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Привлеченные инвестиционные ресурсы организаций. Акционирование государственной организации как способ привлечения инвестиций. Сущность лизинга и возможность его использования для обновления оборудования. До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госрочные и краткосрочные кредиты банка в составе источников финансиров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ния капитальных вложений.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 финансирования капитальных вложений в составе текущего и пе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спективного бизнес-плана организации. Содержание инвестиционного бизнес-плана и его ресурсное обеспечение.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23 ИНВЕСТИЦИИ В ЦЕННЫЕ БУМАГИ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Принципы формирования фондового портфеля организации. Виды це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ных бумаг и порядок их приобретения. Оценка доходности ценных бумаг. Ра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чет дивидендов по акциям и процентов по облигациям.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Размещение средств в банках на депозитных счетах. Депозитные и сбер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гательные сертификаты, векселя и другие виды ценных бумаг.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Диверсификация инвестиционного портфеля как метод снижения риска потерь.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Учет инфляционных факторов при формировании инвестиционного портфеля.</w:t>
      </w:r>
    </w:p>
    <w:p w:rsidR="00EC36B8" w:rsidRPr="004F7102" w:rsidRDefault="00EC36B8" w:rsidP="003B51C6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24 ФИНАНСОВОЕ ПЛАНИРОВАНИЕ И ПРОГНОЗИРОВАНИЕ В ОРГАНИЗАЦИЯХ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Сущность и назначение финансового планирования. Формирование ф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нансовой стратегии организации.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Объекты финансового планирования. Горизонты планирования. Зарубе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ж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ный опыт финансового планирования.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Виды финансовых планов. Содержание перспективных и годовых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совых планов. Методы финансового планирования и прогнозирования. Фина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совый анализ как основа разработки финансовых планов. Информационная база финансового планирования и прогнозирования. Корректировка финансовых планов с учетом факторов внешней рыночной сферы.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Бизнес-план как основа разработки финансовой стратегии организации. Методика проведения финансовых расчетов в составе бизнес-плана.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 и регулирование выполнения финансовых планов. Операти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ные финансовые планы, их назначение и порядок составления. Планирование и регулирование движения безналичных и наличных денежных потоков в орган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зации.</w:t>
      </w: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Примерный тематический план дисциплины «Финансы»</w:t>
      </w: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2816"/>
        <w:gridCol w:w="1038"/>
        <w:gridCol w:w="980"/>
        <w:gridCol w:w="987"/>
        <w:gridCol w:w="1105"/>
        <w:gridCol w:w="1097"/>
        <w:gridCol w:w="1062"/>
      </w:tblGrid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№п/п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Название тем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Лекции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Практ.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Семин.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Лабор.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СУРС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и функции финансов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Финансовая система г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сударства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Финансовая политика государства 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Финансовый механизм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Управление финансами государства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Финансовое планиров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ние и прогнозирование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Финансовый контроль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Социальная защита н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селения и социальное страхование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Государственный бю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жет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Налоги в системе ф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нансовых отношений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Государственный кредит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Роль финансов в соц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ально-экономическом развитии государства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Итого за 1 семестр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финансов о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ганизаций реального сектора экономики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Финансирование дене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ных расходов организ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Формирование дене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ных доходов организ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Прибыль и рентабел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ь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ность организаций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Оборотные средства о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ганизаций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Налогообложение орг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низаций и налоговое планирование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Итого за 2 семестр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Кредитование и расчеты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Страхование имущества организаций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Инвестиционная пол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тика организаций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2816"/>
        <w:gridCol w:w="1038"/>
        <w:gridCol w:w="980"/>
        <w:gridCol w:w="987"/>
        <w:gridCol w:w="1105"/>
        <w:gridCol w:w="1097"/>
        <w:gridCol w:w="1062"/>
      </w:tblGrid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Инвестиции в основной капитал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Инвестиции в ценные бумаги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Финансовое планиров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ние и прогнозирование в организациях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Итого за 3 семестр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</w:tr>
      <w:tr w:rsidR="00EC36B8" w:rsidRPr="004F7102" w:rsidTr="002E02DD">
        <w:tc>
          <w:tcPr>
            <w:tcW w:w="94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16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03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8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05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62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242</w:t>
            </w: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227"/>
        </w:tabs>
        <w:autoSpaceDE w:val="0"/>
        <w:autoSpaceDN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outlineLvl w:val="1"/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  <w:sectPr w:rsidR="00EC36B8" w:rsidRPr="004F7102" w:rsidSect="002E02DD">
          <w:headerReference w:type="even" r:id="rId18"/>
          <w:headerReference w:type="default" r:id="rId19"/>
          <w:pgSz w:w="11906" w:h="16838"/>
          <w:pgMar w:top="1134" w:right="567" w:bottom="851" w:left="1701" w:header="709" w:footer="709" w:gutter="0"/>
          <w:cols w:space="709"/>
          <w:titlePg/>
        </w:sectPr>
      </w:pP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УЧЕБНО-МЕТОДИЧЕСКАЯ КАРТА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(дневная форма обучения)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90"/>
        <w:gridCol w:w="814"/>
        <w:gridCol w:w="1026"/>
        <w:gridCol w:w="958"/>
        <w:gridCol w:w="888"/>
        <w:gridCol w:w="1380"/>
        <w:gridCol w:w="1310"/>
        <w:gridCol w:w="1848"/>
      </w:tblGrid>
      <w:tr w:rsidR="00EC36B8" w:rsidRPr="004F7102" w:rsidTr="002E02DD">
        <w:trPr>
          <w:cantSplit/>
          <w:trHeight w:val="442"/>
        </w:trPr>
        <w:tc>
          <w:tcPr>
            <w:tcW w:w="56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  <w:t>Номер раздела, темы, занятия</w:t>
            </w:r>
          </w:p>
        </w:tc>
        <w:tc>
          <w:tcPr>
            <w:tcW w:w="5990" w:type="dxa"/>
            <w:vMerge w:val="restart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Название раздела, темы, занятия; перечень изучаемых вопросов</w:t>
            </w:r>
          </w:p>
        </w:tc>
        <w:tc>
          <w:tcPr>
            <w:tcW w:w="3686" w:type="dxa"/>
            <w:gridSpan w:val="4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Количество аудиторных часов</w:t>
            </w:r>
          </w:p>
        </w:tc>
        <w:tc>
          <w:tcPr>
            <w:tcW w:w="1380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184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Формы контроля знаний</w:t>
            </w:r>
          </w:p>
        </w:tc>
      </w:tr>
      <w:tr w:rsidR="00EC36B8" w:rsidRPr="004F7102" w:rsidTr="002E02DD">
        <w:trPr>
          <w:cantSplit/>
          <w:trHeight w:val="1299"/>
        </w:trPr>
        <w:tc>
          <w:tcPr>
            <w:tcW w:w="568" w:type="dxa"/>
            <w:vMerge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ru-RU" w:eastAsia="ru-RU"/>
              </w:rPr>
            </w:pPr>
          </w:p>
        </w:tc>
        <w:tc>
          <w:tcPr>
            <w:tcW w:w="599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814" w:type="dxa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лекции</w:t>
            </w:r>
          </w:p>
        </w:tc>
        <w:tc>
          <w:tcPr>
            <w:tcW w:w="1026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Практические (семинарские) занятия</w:t>
            </w:r>
          </w:p>
        </w:tc>
        <w:tc>
          <w:tcPr>
            <w:tcW w:w="958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лабораторные занятия</w:t>
            </w:r>
          </w:p>
        </w:tc>
        <w:tc>
          <w:tcPr>
            <w:tcW w:w="888" w:type="dxa"/>
            <w:textDirection w:val="btLr"/>
          </w:tcPr>
          <w:p w:rsidR="00EC36B8" w:rsidRPr="004F7102" w:rsidRDefault="00EC36B8" w:rsidP="003B51C6">
            <w:pPr>
              <w:keepNext/>
              <w:autoSpaceDE w:val="0"/>
              <w:autoSpaceDN w:val="0"/>
              <w:ind w:left="113" w:right="113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СУРС</w:t>
            </w:r>
          </w:p>
        </w:tc>
        <w:tc>
          <w:tcPr>
            <w:tcW w:w="138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31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8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и функции финансов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[8, 11, 14, 15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rPr>
          <w:cantSplit/>
          <w:trHeight w:val="179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Возникновение финансов и развитие науки о финансах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Сущность финансов и их роль в системе экономических отношений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Функции финансов и сфера их проявления</w:t>
            </w:r>
          </w:p>
          <w:p w:rsidR="00EC36B8" w:rsidRPr="004F7102" w:rsidRDefault="00EC36B8" w:rsidP="003B51C6">
            <w:pPr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Взаимосвязь финансов с другими экономическими катег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риями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Финансовые ресурсы государства, их состав и направления использования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Дискуссионные вопросы сущности и функций финансов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cantSplit/>
          <w:trHeight w:val="312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Финансовая система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03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финансовой системы государства, экономические основы ее построения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Сферы и звенья финансовой системы государства,  их х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рактеристика и взаимосвязь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Дискуссионные вопросы состава и структуры финансовой системы государства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90"/>
        <w:gridCol w:w="814"/>
        <w:gridCol w:w="1026"/>
        <w:gridCol w:w="958"/>
        <w:gridCol w:w="888"/>
        <w:gridCol w:w="1380"/>
        <w:gridCol w:w="1310"/>
        <w:gridCol w:w="1848"/>
      </w:tblGrid>
      <w:tr w:rsidR="00EC36B8" w:rsidRPr="004F7102" w:rsidTr="002E02DD">
        <w:trPr>
          <w:trHeight w:val="186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rPr>
          <w:trHeight w:val="341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Финансовая политика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8, 11, 14, 15, 20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1 Понятие финансовой политики государства, ее содержание, цели и задачи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2 Этапы разработки и реализации финансовой политики гос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у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дарства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3 Финансовая стратегия и тактика, их взаимосвязь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4 Составные части финансовой политики,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5 Типы финансовой политики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6 Финансовая политика Республики Беларусь на современном этапе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Финансовый механизм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8, 11, 14, 15, 16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Содержание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Структура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3 Элементы финансового механизма,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4 Финансовый механизм организаций, его состав и характ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ристика отдельных элементов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5 Перестройка финансового механизма в условиях рыночной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Управление финансами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607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 управлении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Звенья управления финансами,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Органы управления финансами и их функции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Совершенствование управления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Значение финансового менеджмента в управлении фина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988"/>
        <w:gridCol w:w="814"/>
        <w:gridCol w:w="1026"/>
        <w:gridCol w:w="958"/>
        <w:gridCol w:w="888"/>
        <w:gridCol w:w="1380"/>
        <w:gridCol w:w="1310"/>
        <w:gridCol w:w="1851"/>
      </w:tblGrid>
      <w:tr w:rsidR="00EC36B8" w:rsidRPr="004F7102" w:rsidTr="002E02DD">
        <w:tc>
          <w:tcPr>
            <w:tcW w:w="56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Финансовое планирование и прогнозирование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1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[11, 12, 13, 17]</w:t>
            </w: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rPr>
          <w:trHeight w:val="1214"/>
        </w:trPr>
        <w:tc>
          <w:tcPr>
            <w:tcW w:w="567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содержание и значение финансового планир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Принципы финансового планирования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3 Методы финансового планирования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Современная система финансовых планов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Виды финансовых планов предприятий, их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Стратегическое финансовое планирование, его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7 Текущее финансовое планирование, его характеристика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311"/>
        </w:trPr>
        <w:tc>
          <w:tcPr>
            <w:tcW w:w="56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Финансовый контроль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[11, 12, 13, 14, 15,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4F7102" w:rsidTr="002E02DD">
        <w:trPr>
          <w:trHeight w:val="1900"/>
        </w:trPr>
        <w:tc>
          <w:tcPr>
            <w:tcW w:w="567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1 Понятие и значение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Система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Виды финансового контроля,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Формы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Методы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Органы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7 Понятие аудиторского контроля, его назначение и развитие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8 Перспективы развития финансового контроля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267"/>
        </w:trPr>
        <w:tc>
          <w:tcPr>
            <w:tcW w:w="56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318"/>
              </w:tabs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Социальная защита населения и социальное страхование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[2, 8, 11, 12, 18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553"/>
        </w:trPr>
        <w:tc>
          <w:tcPr>
            <w:tcW w:w="567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необходимость и механизм  социальной защиты населения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2 Сущность и значение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Специфические признаки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Основные принципы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Медицинское страхование, его сущность и характеристика систем страховой защиты здоровья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Сущность пенсионного страхования и пенсионного обесп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чения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Показатели, характеризующие уровень пенсионного обе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печения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988"/>
        <w:gridCol w:w="814"/>
        <w:gridCol w:w="1026"/>
        <w:gridCol w:w="958"/>
        <w:gridCol w:w="888"/>
        <w:gridCol w:w="1380"/>
        <w:gridCol w:w="1310"/>
        <w:gridCol w:w="1852"/>
      </w:tblGrid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Государственный бюджет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[1, 5, 6, 8, 10, 11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и роль бюджета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бюджета и бюджетный механизм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Бюджетное устройство и бюджетная система государства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Доходы государственного бюджета, их характеристика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Расходы государственного бюджета, их экономическая сущность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Бюджетный дефицит, его причины и источники финансир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вания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Бюджетный процесс, его этапы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Налоги в системе финансовых отношений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[5, 6, 9, 12, 13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trHeight w:val="171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налогов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налогов и их классификация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Налоговая система и принципы ее построения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Сущность налогового механизма и налогового менед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ж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мента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Налоговые отношения и налоговый механизм в условиях международной экономической интеграции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trHeight w:val="213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Государственный кредит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[2, 8, 10, 11, 12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52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trHeight w:val="125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значение государственного кредита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Основные формы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Государственный долг, его сущность и причины возникн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Методы управления государственным долгом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Показатели долгового бремени страны, методика их расч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5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988"/>
        <w:gridCol w:w="814"/>
        <w:gridCol w:w="1026"/>
        <w:gridCol w:w="958"/>
        <w:gridCol w:w="888"/>
        <w:gridCol w:w="1380"/>
        <w:gridCol w:w="1310"/>
        <w:gridCol w:w="1845"/>
        <w:gridCol w:w="7"/>
      </w:tblGrid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1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Роль финансов в социально-экономическом развитии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[3, 8, 11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Роль финансов в реализации программ социально-экономического развития Республики Беларусь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Роль финансов в развитии реального сектора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3 Роль финансов в решении социальных проблем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 xml:space="preserve">4 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Роль финансов в развитии международных экономических отношений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Итого за 1 семестр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36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50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Экзамен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финансов организаций реального сектора экономики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№1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[14, 15, 10, 11, 18,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cantSplit/>
          <w:trHeight w:val="1925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Финансовые отношения и сущность финансов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Функции финансов организаций и закономерности их проявления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Принципы организации финансов предприятий</w:t>
            </w:r>
          </w:p>
          <w:p w:rsidR="00EC36B8" w:rsidRPr="004F7102" w:rsidRDefault="00EC36B8" w:rsidP="003B51C6">
            <w:pPr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Финансовые ресурсы организаций, их формирование и 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пользование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5 Финансовый механизм и финансовый менеджмент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Содержание финансовой работы в организациях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ahoma" w:hAnsi="Tahoma" w:cs="Tahoma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07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Финансирование денежных расходов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№2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14, 18, 19, 22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307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Понятие, классификация и источники финансирования д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нежных затрат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2 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Содержание расходов по текущей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3 Затраты на производство и реализацию продукции,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Понятие и состав расходов по инвестиционной и финанс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вой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Планирование затрат на производство и реализацию пр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Планирование себестоимости реализованной продукции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Контроль и регулирование затрат на производство и реал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зацию продукции, работ и услуг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2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276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15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Формирование денежных доходов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№3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hanging="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ind w:left="-138" w:firstLine="13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и состав денежных доходов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Доходы по текущей деятельности организаций, их состав и значение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Состав доходов по инвестиционной и финансовой де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тельности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4 Планирование выручки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Цены и ценовая политика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Распределение и использование доходов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547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16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Прибыль и рентабельность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№4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Письменное</w:t>
            </w:r>
          </w:p>
          <w:p w:rsidR="00EC36B8" w:rsidRPr="004F7102" w:rsidRDefault="00EC36B8" w:rsidP="003B51C6">
            <w:pPr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2234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функции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Показатели (виды)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Показатели рентабельности организации, методика их ра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чета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Планирование прибыли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Зарубежный опыт расчетов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Распределение и использование прибыли в организациях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5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17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Оборотные средства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№5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14, 15, 16, 17, 22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42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Контрольная</w:t>
            </w:r>
          </w:p>
          <w:p w:rsidR="00EC36B8" w:rsidRPr="004F7102" w:rsidRDefault="00EC36B8" w:rsidP="003B51C6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оборотных средств, их назначение и организация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Кругооборот оборотных средств организации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Классификация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Методы нормирования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Определение плановой потребности организации в об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ротных средствах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Источники формирования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7 Показатели эффективности использования оборотных средств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2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7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612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118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Налогообложение организаций и налоговое планиров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ная презент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ция №6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14, 15, 16, 17, 22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3164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Система налогов и платежей, уплачиваемых организаци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ми в бюджет и внебюджетные фонды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исчисления, уплаты и планирования косвенных налогов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Порядок исчисления, уплаты и планирования налогов и платежей, относимых на затраты по производству и реал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Порядок исчисления, планирования и уплаты налогов из прибыли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Налоговая нагрузка на организацию, методика ее анализа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Мера ответственности организаций за нарушение налог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вого законодательства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71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Итого за 2 семестр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34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10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71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119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Кредитование и расчеты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№7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17,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 и виды банковских кредитов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получения и погашения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Кредитоспособность организации, методика ее оценки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Кредитование инвестиционных проектов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Понятие и принципы безналичных расчетов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Формы безналичных расчетов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557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220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Страхование имущества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№8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hanging="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Виды и формы страхования имущества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Договора страхования, их виды, порядок заключения и прекращения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Объекты страхования имущества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Страховые случаи и определение страховой суммы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2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hanging="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7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21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Инвестиционная политика организаций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№9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 инвестиций и инвестиционной деятельности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Объекты и субъекты инвестиционной деятельности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Виды инвестиций и методы их финансирования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Государственное регулирование инвестиционной деятельн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сти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Формирование инвестиционной политики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Финансовые аспекты инвестиционного бизнес-плана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39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122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Инвестиции в основной капитал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№10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19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основного капитала, его состав и показатели 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пользования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Переоценка основных средств и ее влияние на изменение фондов денежных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Амортизация, методы ее начисления и роль в обновлении основного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Планирование амортизационных отчислений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Формы воспроизводства основного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Источники финансирования инвестиций в основной кап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тал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План финансирования капитальных вложений и его 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сурсное обеспечение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81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123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Инвестиции в ценные бумаги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ind w:left="-14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№11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19,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Письменное </w:t>
            </w:r>
          </w:p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тестирование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ценных бумаг, их виды и порядок приобретения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Фондовый портфель организации, принципы его формир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вания и диверсификация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Оценка доходности ценных бумаг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Учет инфляционных факторов при формировании инв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стиционного портфеля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b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32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hanging="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47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124</w:t>
            </w: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Финансовое планирование и прогнозирование в орган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зациях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41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Компьюте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ная презе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тация №12</w:t>
            </w: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Контрольная </w:t>
            </w:r>
          </w:p>
          <w:p w:rsidR="00EC36B8" w:rsidRPr="004F7102" w:rsidRDefault="00EC36B8" w:rsidP="003B51C6">
            <w:pPr>
              <w:autoSpaceDE w:val="0"/>
              <w:autoSpaceDN w:val="0"/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работа</w:t>
            </w:r>
          </w:p>
        </w:tc>
      </w:tr>
      <w:tr w:rsidR="00EC36B8" w:rsidRPr="001C3C94" w:rsidTr="002E02DD">
        <w:tblPrEx>
          <w:tblLook w:val="00A0"/>
        </w:tblPrEx>
        <w:trPr>
          <w:gridAfter w:val="1"/>
          <w:wAfter w:w="7" w:type="dxa"/>
          <w:trHeight w:val="103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значение финансового планирования, его зад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чи и принципы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Методы финансового планирования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Перспективное финансовое планирование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Текущий (годовой) финансовый план, его содержание и порядок разработки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Оперативные финансовые планы, их назначение и порядок составления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Финансовые расчеты в составе бизнес-плана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585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Итого за 3 семестр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36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ind w:left="-138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Экзамен</w:t>
            </w:r>
          </w:p>
        </w:tc>
      </w:tr>
      <w:tr w:rsidR="00EC36B8" w:rsidRPr="004F7102" w:rsidTr="002E02DD">
        <w:tblPrEx>
          <w:tblLook w:val="00A0"/>
        </w:tblPrEx>
        <w:trPr>
          <w:gridAfter w:val="1"/>
          <w:wAfter w:w="7" w:type="dxa"/>
          <w:trHeight w:val="565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84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120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38</w:t>
            </w:r>
          </w:p>
        </w:tc>
        <w:tc>
          <w:tcPr>
            <w:tcW w:w="138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5" w:type="dxa"/>
            <w:vAlign w:val="center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Старший преподаватель кафедры финансов и кредита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Т.И. Иванова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УЧЕБНО-МЕТОДИЧЕСКАЯ КАРТА (заочная форма обучения)</w:t>
      </w:r>
    </w:p>
    <w:p w:rsidR="00EC36B8" w:rsidRPr="004F7102" w:rsidRDefault="00EC36B8" w:rsidP="003B51C6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90"/>
        <w:gridCol w:w="814"/>
        <w:gridCol w:w="1026"/>
        <w:gridCol w:w="958"/>
        <w:gridCol w:w="888"/>
        <w:gridCol w:w="1380"/>
        <w:gridCol w:w="1310"/>
        <w:gridCol w:w="1848"/>
      </w:tblGrid>
      <w:tr w:rsidR="00EC36B8" w:rsidRPr="004F7102" w:rsidTr="002E02DD">
        <w:trPr>
          <w:cantSplit/>
          <w:trHeight w:val="442"/>
        </w:trPr>
        <w:tc>
          <w:tcPr>
            <w:tcW w:w="56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  <w:t>Номер раздела, темы, занятия</w:t>
            </w:r>
          </w:p>
        </w:tc>
        <w:tc>
          <w:tcPr>
            <w:tcW w:w="5990" w:type="dxa"/>
            <w:vMerge w:val="restart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Название раздела, темы, занятия; перечень изучаемых вопросов</w:t>
            </w:r>
          </w:p>
        </w:tc>
        <w:tc>
          <w:tcPr>
            <w:tcW w:w="3686" w:type="dxa"/>
            <w:gridSpan w:val="4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Количество аудиторных часов</w:t>
            </w:r>
          </w:p>
        </w:tc>
        <w:tc>
          <w:tcPr>
            <w:tcW w:w="1380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184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Формы контроля знаний</w:t>
            </w:r>
          </w:p>
        </w:tc>
      </w:tr>
      <w:tr w:rsidR="00EC36B8" w:rsidRPr="004F7102" w:rsidTr="002E02DD">
        <w:trPr>
          <w:cantSplit/>
          <w:trHeight w:val="1299"/>
        </w:trPr>
        <w:tc>
          <w:tcPr>
            <w:tcW w:w="568" w:type="dxa"/>
            <w:vMerge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ru-RU" w:eastAsia="ru-RU"/>
              </w:rPr>
            </w:pPr>
          </w:p>
        </w:tc>
        <w:tc>
          <w:tcPr>
            <w:tcW w:w="599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814" w:type="dxa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лекции</w:t>
            </w:r>
          </w:p>
        </w:tc>
        <w:tc>
          <w:tcPr>
            <w:tcW w:w="1026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Практические (семинарские) занятия</w:t>
            </w:r>
          </w:p>
        </w:tc>
        <w:tc>
          <w:tcPr>
            <w:tcW w:w="958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лабораторные занятия</w:t>
            </w:r>
          </w:p>
        </w:tc>
        <w:tc>
          <w:tcPr>
            <w:tcW w:w="888" w:type="dxa"/>
            <w:textDirection w:val="btLr"/>
          </w:tcPr>
          <w:p w:rsidR="00EC36B8" w:rsidRPr="004F7102" w:rsidRDefault="00EC36B8" w:rsidP="003B51C6">
            <w:pPr>
              <w:keepNext/>
              <w:autoSpaceDE w:val="0"/>
              <w:autoSpaceDN w:val="0"/>
              <w:ind w:left="113" w:right="113" w:firstLine="70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СУРС</w:t>
            </w:r>
          </w:p>
        </w:tc>
        <w:tc>
          <w:tcPr>
            <w:tcW w:w="138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31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8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и функции финансов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[8, 11, 14, 15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36B8" w:rsidRPr="001C3C94" w:rsidTr="002E02DD">
        <w:trPr>
          <w:cantSplit/>
          <w:trHeight w:val="179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Возникновение финансов и развитие науки о финансах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Сущность финансов и их роль в системе экономических отношений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Функции финансов и сфера их проявления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4 Взаимосвязь финансов с другими экономическими категориями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Финансовые ресурсы государства, их состав и направления использования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Дискуссионные вопросы сущности и функций финансов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cantSplit/>
          <w:trHeight w:val="501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Финансовая система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03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финансовой системы государства, экономические основы ее построения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Сферы и звенья финансовой системы государства, их х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рактеристика и взаимосвязь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Дискуссионные вопросы состава и структуры финансовой системы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403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Финансовая политика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8, 11, 14, 15, 20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1 Понятие финансовой политики государства, ее содержание, цели и задачи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  <w:t>2 Этапы разработки и реализации финансовой политики государства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3 Финансовая стратегия и тактика, их взаимосвязь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4 Составные части финансовой политики,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 xml:space="preserve">5 Типы финансовой политики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  <w:t>6 Финансовая политика Республики Беларусь на современном этапе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Финансовый механизм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8, 11, 14, 15, 16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Содержание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 Структура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3 Элементы финансового механизма,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4 Финансовый механизм организаций, его состав и характ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ристика отдельных элементов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5 Перестройка финансового механизма в условиях рыночной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Управление финансами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607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 управлении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Звенья управления финансами,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Органы управления финансами и их функции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Совершенствование управления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Значение финансового менеджмента в управлении фина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226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Финансовое планирование и прогнозирование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[11, 12, 13, 17]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214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содержание и значение финансового планир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2 Принципы финансового планирования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3 Методы финансового планирования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Современная система финансовых планов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Виды финансовых планов предприятий, их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Стратегическое финансовое планирование, его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7 Текущее финансовое планирование, его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5986"/>
        <w:gridCol w:w="814"/>
        <w:gridCol w:w="108"/>
        <w:gridCol w:w="923"/>
        <w:gridCol w:w="923"/>
        <w:gridCol w:w="35"/>
        <w:gridCol w:w="890"/>
        <w:gridCol w:w="1380"/>
        <w:gridCol w:w="1310"/>
        <w:gridCol w:w="1848"/>
      </w:tblGrid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30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9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Финансовый контроль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30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9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[11, 12, 13, 14, 15,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190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1 Понятие и значение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Система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Виды финансового контроля,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Формы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Методы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Органы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Понятие аудиторского контроля, его значение и развитие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8 Перспективы развития финансового контроля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30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9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394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318"/>
              </w:tabs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Социальная защита населения и социальное страхование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[2, 8, 11, 12, 18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553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необходимость и механизм социальной защиты населения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2 Сущность и значение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Специфические признаки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Основные принципы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Медицинское страхование, его сущность и характеристика систем страховой защиты здоровья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Сущность пенсионного страхования и пенсионного обесп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чения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Показатели, характеризующие уровень пенсионного обе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печения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535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Государственный бюджет</w:t>
            </w:r>
          </w:p>
        </w:tc>
        <w:tc>
          <w:tcPr>
            <w:tcW w:w="92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2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2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[1, 5, 6, 8, 10, 11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и роль бюджета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бюджета и бюджетный механизм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Бюджетное устройство и бюджетная система государства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Доходы государственного бюджета, их характеристика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5 Расходы государственного бюджета, их сущность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Бюджетный дефицит, его причины и источники финансир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вания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Бюджетный процесс, его этапы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</w:p>
        </w:tc>
        <w:tc>
          <w:tcPr>
            <w:tcW w:w="92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2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0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89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Налоги в системе финансовых отношений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[5, 6, 9, 12, 13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trHeight w:val="171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налогов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налогов и их классификация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Налоговая система и принципы ее построения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Сущность налогового механизма и налогового менед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ж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мента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Налоговые отношения и налоговый механизм в условиях международной экономической интеграции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trHeight w:val="252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Государственный кредит</w:t>
            </w:r>
          </w:p>
        </w:tc>
        <w:tc>
          <w:tcPr>
            <w:tcW w:w="92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[2, 8, 10, 11, 12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trHeight w:val="125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значение государственного кредита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Основные формы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Государственный долг, его сущность и причины возникн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Методы управления государственным долгом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Показатели долгового бремени страны, методика их расч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та</w:t>
            </w:r>
          </w:p>
        </w:tc>
        <w:tc>
          <w:tcPr>
            <w:tcW w:w="92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trHeight w:val="363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</w:t>
            </w: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Роль финансов в социально-экономическом развитии государства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[3, 8, 11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Роль финансов в реализации программ социально-экономического развития Республики Беларусь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Роль финансов в развитии реального сектора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3 Роль финансов в решении социальных проблем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Роль финансов в развитии международных экономических отношений</w:t>
            </w:r>
          </w:p>
        </w:tc>
        <w:tc>
          <w:tcPr>
            <w:tcW w:w="3691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87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pacing w:val="-6"/>
                <w:lang w:val="ru-RU" w:eastAsia="ru-RU"/>
              </w:rPr>
              <w:t>Итого за 1 семестр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18</w:t>
            </w:r>
          </w:p>
        </w:tc>
        <w:tc>
          <w:tcPr>
            <w:tcW w:w="1030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9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851"/>
        <w:gridCol w:w="1026"/>
        <w:gridCol w:w="958"/>
        <w:gridCol w:w="888"/>
        <w:gridCol w:w="1380"/>
        <w:gridCol w:w="1310"/>
        <w:gridCol w:w="1848"/>
      </w:tblGrid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финансов организаций реального сектора экономики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[14, 15, 10, 11, 18,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Финансовые отношения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Функции финансов организаций и закономерности их проявления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Принципы организации финансов предприятий</w:t>
            </w:r>
          </w:p>
          <w:p w:rsidR="00EC36B8" w:rsidRPr="004F7102" w:rsidRDefault="00EC36B8" w:rsidP="003B51C6">
            <w:pPr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Финансовые ресурсы организаций, их формирование и использование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Финансовый механизм и финансовый менеджмент орган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Содержание финансовой работы в организациях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Финансирование денежных расходов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ind w:hanging="108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14, 18, 19, 22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Понятие, классификация и источники финансирования денежных затрат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Содержание расходов по текущей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Затраты на производство и реализацию продукции,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Понятие и состав расходов по инвестиционной и финанс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вой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Планирование затрат на производство и реализацию пр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Планирование себестоимости реализованной продукции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Контроль и регулирование затрат на производство и ре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лизацию продукции, работ и услуг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Формирование денежных доходов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1 Понятие и состав денежных доходов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2 Доходы по текущей деятельности организаций, их состав и значение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3 Состав доходов по инвестиционной и финансовой деятельн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сти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4 Планирование выручки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5 Цены и ценовая политика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6 Распределение и использование доходов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Прибыль и рентабельность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функции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 Показатели (виды)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3 Показатели рентабельности организации, методика их расчета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4 Планирование прибыли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5 Зарубежный опыт расчетов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6 Распределение и использование прибыли в организациях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Оборотные средства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14, 15, 16, 17, 22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оборотных средств, их назначение и организация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Кругооборот оборотных средств организации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Классификация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Методы нормирования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Определение плановой потребности организации в об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ротных средствах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Источники формирования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7 Показатели эффективности использования оборотных средств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Налогообложение организаций и налоговое планирование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[14, 15, 16, 17, 19, 22]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Система налогов и платежей, уплачиваемых организаци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ми в бюджет и внебюджетные фонды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исчисления, уплаты и планирования косвенных налогов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3 Порядок исчисления, уплаты и планирования налогов и пл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тежей, относимых на затраты по производству и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Порядок исчисления, планирования и уплаты налогов из прибыли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Налоговая нагрузка на организацию, методика ее анализа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Меры ответственности организаций за нарушение налогов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го законодательства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19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Кредитование и расчеты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14, 15, 16, 17, 19, 22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1 Сущность и виды банковских кредитов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получения и погашения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Кредитоспособность организации, методика ее оценки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Кредитование инвестиционных проектов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Понятие и принципы безналичных расчетов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Формы безналичных расчетов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Страхование имущества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Виды и формы страхования имущества организаций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Договора страхования, их виды, порядок заключения и прекращ</w:t>
            </w: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Объекты страхования имущества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Страховые случаи и определение страховой суммы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Инвестиционная политика организаций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1 Сущность инвестиций и инвестиционной деятельности организаций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2 Объекты и субъекты инвестиционной деятельности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Виды инвестиций и методы их финансирования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 xml:space="preserve">4 </w:t>
            </w: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Государственное регулирование инвестиционной деятельности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Формирование инвестиционной политики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Финансовые аспекты инвестиционного бизнес-плана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19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1 Понятие основного капитала, его состав и показатели использования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Переоценка основных средств и ее влияние на изменение фондов денежных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 Амортизация, методы ее начисления и роль в обновлении о</w:t>
            </w: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  <w:t>4 Амортизационная премия, ее сущность и порядок применения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 Планирование амортизационных отчислений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 Формы воспроизводства основного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  <w:t>7 Источники финансирования инвестиций в основной капитал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8 План финансирования капитальных вложений и его ресурсное обеспечение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center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Инвестиции в ценные бумаги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19,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ценных бумаг, их виды и порядок приобретения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Фондовый портфель организации, принципы его форм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рования и диверсификация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Оценка доходности ценных бумаг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Учет инфляционных факторов при формировании инв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стиционного портфеля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24</w:t>
            </w:r>
          </w:p>
        </w:tc>
        <w:tc>
          <w:tcPr>
            <w:tcW w:w="5953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Финансовое планирование и прогнозирование в орган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зациях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Сущность, значение финансового планирования, его задачи и принципы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Методы финансового планирования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3 Перспективное финансовое планирование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Текущий (годовой) финансовый план, его содержание и пор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док разработки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5 Оперативные финансовые планы, их назначение и порядок составления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6 Финансовые расчеты в составе бизнес-плана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spacing w:val="-6"/>
                <w:lang w:val="ru-RU" w:eastAsia="ru-RU"/>
              </w:rPr>
              <w:t>Итого за 2 семестр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38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6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Экзамен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851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56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8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2"/>
      </w:tblGrid>
      <w:tr w:rsidR="00EC36B8" w:rsidRPr="001C3C94" w:rsidTr="002E02DD">
        <w:tc>
          <w:tcPr>
            <w:tcW w:w="14782" w:type="dxa"/>
            <w:tcBorders>
              <w:top w:val="nil"/>
              <w:left w:val="nil"/>
              <w:bottom w:val="nil"/>
              <w:right w:val="nil"/>
            </w:tcBorders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tbl>
            <w:tblPr>
              <w:tblW w:w="14457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457"/>
            </w:tblGrid>
            <w:tr w:rsidR="00EC36B8" w:rsidRPr="001C3C94" w:rsidTr="002E02DD">
              <w:tc>
                <w:tcPr>
                  <w:tcW w:w="1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6B8" w:rsidRPr="004F7102" w:rsidRDefault="00EC36B8" w:rsidP="003B51C6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4F710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Старший преподаватель                                                                                                                                  Т.И. Иванова</w:t>
                  </w:r>
                </w:p>
              </w:tc>
            </w:tr>
          </w:tbl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widowControl w:val="0"/>
        <w:tabs>
          <w:tab w:val="left" w:pos="0"/>
          <w:tab w:val="left" w:pos="1980"/>
          <w:tab w:val="left" w:pos="7200"/>
        </w:tabs>
        <w:autoSpaceDE w:val="0"/>
        <w:autoSpaceDN w:val="0"/>
        <w:ind w:left="142"/>
        <w:jc w:val="center"/>
        <w:rPr>
          <w:rFonts w:ascii="Times New Roman" w:hAnsi="Times New Roman"/>
          <w:color w:val="000000"/>
          <w:sz w:val="26"/>
          <w:szCs w:val="26"/>
          <w:lang w:val="ru-RU" w:eastAsia="ru-RU"/>
        </w:rPr>
      </w:pPr>
      <w:r w:rsidRPr="004F7102">
        <w:rPr>
          <w:rFonts w:ascii="Times New Roman" w:hAnsi="Times New Roman"/>
          <w:color w:val="000000"/>
          <w:sz w:val="20"/>
          <w:szCs w:val="20"/>
          <w:lang w:val="ru-RU" w:eastAsia="ru-RU"/>
        </w:rPr>
        <w:br w:type="page"/>
      </w:r>
      <w:r w:rsidRPr="004F7102">
        <w:rPr>
          <w:rFonts w:ascii="Times New Roman" w:hAnsi="Times New Roman"/>
          <w:color w:val="000000"/>
          <w:sz w:val="26"/>
          <w:szCs w:val="26"/>
          <w:lang w:val="ru-RU" w:eastAsia="ru-RU"/>
        </w:rPr>
        <w:t>УЧЕБНО-МЕТОДИЧЕСКАЯ КАРТА (заочная интегрированная со средним образованием форма обучения)</w:t>
      </w:r>
    </w:p>
    <w:p w:rsidR="00EC36B8" w:rsidRPr="004F7102" w:rsidRDefault="00EC36B8" w:rsidP="003B51C6">
      <w:pPr>
        <w:widowControl w:val="0"/>
        <w:tabs>
          <w:tab w:val="left" w:pos="0"/>
          <w:tab w:val="left" w:pos="1980"/>
          <w:tab w:val="left" w:pos="7200"/>
        </w:tabs>
        <w:autoSpaceDE w:val="0"/>
        <w:autoSpaceDN w:val="0"/>
        <w:ind w:left="142"/>
        <w:jc w:val="center"/>
        <w:rPr>
          <w:rFonts w:ascii="Times New Roman" w:hAnsi="Times New Roman"/>
          <w:caps/>
          <w:color w:val="000000"/>
          <w:sz w:val="24"/>
          <w:szCs w:val="24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90"/>
        <w:gridCol w:w="814"/>
        <w:gridCol w:w="1026"/>
        <w:gridCol w:w="958"/>
        <w:gridCol w:w="888"/>
        <w:gridCol w:w="1380"/>
        <w:gridCol w:w="1310"/>
        <w:gridCol w:w="1848"/>
      </w:tblGrid>
      <w:tr w:rsidR="00EC36B8" w:rsidRPr="004F7102" w:rsidTr="002E02DD">
        <w:trPr>
          <w:cantSplit/>
          <w:trHeight w:val="442"/>
        </w:trPr>
        <w:tc>
          <w:tcPr>
            <w:tcW w:w="56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 w:eastAsia="ru-RU"/>
              </w:rPr>
              <w:t>Номер раздела, темы, занятия</w:t>
            </w:r>
          </w:p>
        </w:tc>
        <w:tc>
          <w:tcPr>
            <w:tcW w:w="5990" w:type="dxa"/>
            <w:vMerge w:val="restart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Название раздела, темы, занятия; перечень изучаемых вопросов</w:t>
            </w:r>
          </w:p>
        </w:tc>
        <w:tc>
          <w:tcPr>
            <w:tcW w:w="3686" w:type="dxa"/>
            <w:gridSpan w:val="4"/>
          </w:tcPr>
          <w:p w:rsidR="00EC36B8" w:rsidRPr="004F7102" w:rsidRDefault="00EC36B8" w:rsidP="003B51C6">
            <w:pPr>
              <w:keepNext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Количество аудиторных часов</w:t>
            </w:r>
          </w:p>
        </w:tc>
        <w:tc>
          <w:tcPr>
            <w:tcW w:w="1380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Материальное обеспечение занятия (наглядные, методические пособия и др.)</w:t>
            </w:r>
          </w:p>
        </w:tc>
        <w:tc>
          <w:tcPr>
            <w:tcW w:w="1310" w:type="dxa"/>
            <w:vMerge w:val="restart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Литература</w:t>
            </w:r>
          </w:p>
        </w:tc>
        <w:tc>
          <w:tcPr>
            <w:tcW w:w="1848" w:type="dxa"/>
            <w:vMerge w:val="restart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Формы контроля знаний</w:t>
            </w:r>
          </w:p>
        </w:tc>
      </w:tr>
      <w:tr w:rsidR="00EC36B8" w:rsidRPr="004F7102" w:rsidTr="002E02DD">
        <w:trPr>
          <w:cantSplit/>
          <w:trHeight w:val="1299"/>
        </w:trPr>
        <w:tc>
          <w:tcPr>
            <w:tcW w:w="568" w:type="dxa"/>
            <w:vMerge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pacing w:val="-6"/>
                <w:sz w:val="26"/>
                <w:szCs w:val="26"/>
                <w:lang w:val="ru-RU" w:eastAsia="ru-RU"/>
              </w:rPr>
            </w:pPr>
          </w:p>
        </w:tc>
        <w:tc>
          <w:tcPr>
            <w:tcW w:w="599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814" w:type="dxa"/>
            <w:textDirection w:val="btL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лекции</w:t>
            </w:r>
          </w:p>
        </w:tc>
        <w:tc>
          <w:tcPr>
            <w:tcW w:w="1026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Практические (семинарские) занятия</w:t>
            </w:r>
          </w:p>
        </w:tc>
        <w:tc>
          <w:tcPr>
            <w:tcW w:w="958" w:type="dxa"/>
            <w:textDirection w:val="btLr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лабораторные занятия</w:t>
            </w:r>
          </w:p>
        </w:tc>
        <w:tc>
          <w:tcPr>
            <w:tcW w:w="888" w:type="dxa"/>
            <w:textDirection w:val="btLr"/>
          </w:tcPr>
          <w:p w:rsidR="00EC36B8" w:rsidRPr="004F7102" w:rsidRDefault="00EC36B8" w:rsidP="003B51C6">
            <w:pPr>
              <w:keepNext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СУРС</w:t>
            </w:r>
          </w:p>
        </w:tc>
        <w:tc>
          <w:tcPr>
            <w:tcW w:w="138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310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8" w:type="dxa"/>
            <w:vMerge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и функции финансов</w:t>
            </w:r>
          </w:p>
        </w:tc>
        <w:tc>
          <w:tcPr>
            <w:tcW w:w="3686" w:type="dxa"/>
            <w:gridSpan w:val="4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[8, 11, 14, 15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C36B8" w:rsidRPr="001C3C94" w:rsidTr="002E02DD">
        <w:trPr>
          <w:cantSplit/>
          <w:trHeight w:val="179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Возникновение финансов и развитие науки о финансах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Сущность финансов и их роль в системе экономических отношений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Функции финансов и сфера их проявления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4 Взаимосвязь финансов с другими экономическими категориями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Финансовые ресурсы государства, их состав и направления использования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Дискуссионные вопросы сущности и функций финансов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cantSplit/>
          <w:trHeight w:val="501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Финансовая система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030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финансовой системы государства, экономические основы ее построения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Сферы и звенья финансовой системы государства, их х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рактеристика и взаимосвязь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Дискуссионные вопросы состава и структуры финансовой системы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88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Финансовая политика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ind w:left="-108" w:right="-74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1 Понятие финансовой политики государства, ее содержание, цели и задачи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  <w:t>2 Этапы разработки и реализации финансовой политики государства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3 Финансовая стратегия и тактика, их взаимосвязь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4 Составные части финансовой политики,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 xml:space="preserve">5 Типы финансовой политики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4"/>
                <w:lang w:val="ru-RU" w:eastAsia="ru-RU"/>
              </w:rPr>
              <w:t>6 Финансовая политика Республики Беларусь на современном этапе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Финансовый механизм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8, 11, 14, 15, 16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Содержание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 Структура финансового механизма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3 Элементы финансового механизма,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4 Финансовый механизм организаций, его состав и характ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ристика отдельных элементов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5 Перестройка финансового механизма в условиях рыночной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5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Управление финансами государства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8, 11, 14, 15, 19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tabs>
                <w:tab w:val="left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607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 управлении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Звенья управления финансами,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Органы управления финансами и их функции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Совершенствование управления финансами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Значение финансового менеджмента в управлении фина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сами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226"/>
        </w:trPr>
        <w:tc>
          <w:tcPr>
            <w:tcW w:w="56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990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Финансовое планирование и прогнозирование</w:t>
            </w: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  <w:vAlign w:val="center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[11, 12, 13, 17]</w:t>
            </w: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1214"/>
        </w:trPr>
        <w:tc>
          <w:tcPr>
            <w:tcW w:w="568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90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содержание и значение финансового планир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2 Принципы финансового планирования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3 Методы финансового планирования и прогнозирования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Современная система финансовых планов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Виды финансовых планов предприятий, их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Стратегическое финансовое планирование, его содержание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7 Текущее финансовое планирование, его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</w:p>
        </w:tc>
        <w:tc>
          <w:tcPr>
            <w:tcW w:w="814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2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5948"/>
        <w:gridCol w:w="7"/>
        <w:gridCol w:w="845"/>
        <w:gridCol w:w="104"/>
        <w:gridCol w:w="928"/>
        <w:gridCol w:w="923"/>
        <w:gridCol w:w="35"/>
        <w:gridCol w:w="890"/>
        <w:gridCol w:w="1380"/>
        <w:gridCol w:w="1310"/>
        <w:gridCol w:w="1846"/>
      </w:tblGrid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Финансовый контроль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[11, 12, 13, 14, 15,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190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1 Понятие и значение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Система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Виды финансового контроля, их характеристика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Формы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Методы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Органы финансового контроля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Понятие аудиторского контроля, его значение и развитие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8 Перспективы развития финансового контроля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394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318"/>
              </w:tabs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Социальная защита населения и социальное страхование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[2, 8, 11, 12, 18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rPr>
          <w:trHeight w:val="553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firstLine="709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Сущность, необходимость и механизм социальной защиты населения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2 Сущность и значение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Специфические признаки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Основные принципы социального страхования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Медицинское страхование, его сущность и характеристика систем страховой защиты здоровья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Сущность пенсионного страхования и пенсионного обесп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чения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Показатели, характеризующие уровень пенсионного обе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с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печения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rPr>
          <w:trHeight w:val="535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Государственный бюджет</w:t>
            </w:r>
          </w:p>
        </w:tc>
        <w:tc>
          <w:tcPr>
            <w:tcW w:w="949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2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[1, 5, 6, 8, 10, 11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и роль бюджета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бюджета и бюджетный механизм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Бюджетное устройство и бюджетная система государства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Доходы государственного бюджета, их характеристика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5 Расходы государственного бюджета, их сущность и структура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Бюджетный дефицит, его причины и источники финанс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рования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7 Бюджетный процесс, его этапы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</w:p>
        </w:tc>
        <w:tc>
          <w:tcPr>
            <w:tcW w:w="949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Налоги в системе финансовых отношений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[5, 6, 9, 13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trHeight w:val="1710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Социально-экономическая сущность налогов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налогов и их классификация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Налоговая система и принципы ее построения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Сущность налогового механизма и налогового менед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ж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мента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Налоговые отношения и налоговый механизм в условиях международной экономической интеграции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trHeight w:val="252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Государственный кредит</w:t>
            </w:r>
          </w:p>
        </w:tc>
        <w:tc>
          <w:tcPr>
            <w:tcW w:w="949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92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ind w:left="-110" w:right="-72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[2, 10, 11, 12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1C3C94" w:rsidTr="002E02DD">
        <w:tblPrEx>
          <w:tblLook w:val="00A0"/>
        </w:tblPrEx>
        <w:trPr>
          <w:trHeight w:val="1258"/>
        </w:trPr>
        <w:tc>
          <w:tcPr>
            <w:tcW w:w="566" w:type="dxa"/>
          </w:tcPr>
          <w:p w:rsidR="00EC36B8" w:rsidRPr="004F7102" w:rsidRDefault="00EC36B8" w:rsidP="003B51C6">
            <w:pPr>
              <w:keepNext/>
              <w:autoSpaceDE w:val="0"/>
              <w:autoSpaceDN w:val="0"/>
              <w:ind w:right="-108" w:firstLine="70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значение государственного кредита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Функции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Основные формы государственного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 xml:space="preserve">4 Государственный долг, его сущность и причины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Методы управления государственным долгом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Показатели долгового бремени страны, методика расчета</w:t>
            </w:r>
          </w:p>
        </w:tc>
        <w:tc>
          <w:tcPr>
            <w:tcW w:w="949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3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2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4F7102" w:rsidTr="002E02DD">
        <w:tblPrEx>
          <w:tblLook w:val="00A0"/>
        </w:tblPrEx>
        <w:trPr>
          <w:trHeight w:val="363"/>
        </w:trPr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12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Роль финансов в социально-экономическом развитии государства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Самостоятельное изучение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[3, 8, 11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Роль финансов в реализации программ социально-экономического развития Республики Беларусь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Роль финансов в развитии реального сектора экономики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3 Роль финансов в решении социальных проблем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Роль финансов в развитии МЭО</w:t>
            </w:r>
          </w:p>
        </w:tc>
        <w:tc>
          <w:tcPr>
            <w:tcW w:w="3725" w:type="dxa"/>
            <w:gridSpan w:val="6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13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Сущность финансов организаций реального сектора экономики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[14, 15, 10, 11, 18, 19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Финансовые отношения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Функции финансов организаций и закономерности их проявления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Принципы организации финансов предприятий</w:t>
            </w:r>
          </w:p>
          <w:p w:rsidR="00EC36B8" w:rsidRPr="004F7102" w:rsidRDefault="00EC36B8" w:rsidP="003B51C6">
            <w:pPr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Финансовые ресурсы организаций, их формирование и использование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Финансовый механизм и финансовый менеджмент орг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Содержание финансовой работы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vanish/>
                <w:color w:val="000000"/>
                <w:lang w:val="ru-RU" w:eastAsia="ru-RU"/>
              </w:rPr>
              <w:t>9617529 235-41-82ствования"енциалом региона: сущность, схема действий и нав потенциалом региона.ффективности его использования.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Финансирование денежных расходов организаций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ind w:hanging="108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14, 18, 19, 22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Понятие, классификация и источники финансирования денежных затрат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Содержание расходов по текущей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Затраты на производство и реализацию продукции,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Понятие и состав расходов по инвестиционной и финанс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вой деятельности организаций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Планирование затрат на производство и реализацию пр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дукции, работ и услуг</w:t>
            </w:r>
          </w:p>
          <w:p w:rsidR="00EC36B8" w:rsidRPr="004F7102" w:rsidRDefault="00EC36B8" w:rsidP="003B51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Планирование себестоимости реализованной продукции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7 Контроль и регулирование затрат на производство и ре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лизацию продукции, работ и услуг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15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Формирование денежных доходов организаций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1 Понятие и состав денежных доходов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2 Доходы по текущей деятельности организаций, их состав и значение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3 Состав доходов по инвестиционной и финансовой деятельн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сти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4 Планирование выручки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5 Цены и ценовая политика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6 Распределение и использование доходов организаций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16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Прибыль и рентабельность организаций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Экономическая сущность и функции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2 Показатели (виды)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3 Показатели рентабельности организации, методика их расчета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4 Планирование прибыли от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5 Зарубежный опыт расчетов прибыли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6 Распределение и использование прибыли в организациях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Оборотные средства организаций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8"/>
                <w:lang w:val="ru-RU" w:eastAsia="ru-RU"/>
              </w:rPr>
              <w:t>14, 15, 16, 17, 22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оборотных средств, их назначение и организация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2 Кругооборот оборотных средств организации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Классификация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4 Методы нормирования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Определение плановой потребности организации в об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ротных средствах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Источники формирования оборотных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pacing w:val="-1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0"/>
                <w:lang w:val="ru-RU" w:eastAsia="ru-RU"/>
              </w:rPr>
              <w:t>7 Показатели эффективности использования оборотных средств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Налогообложение организаций и налоговое планирование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[14, 15, 16, 17, 19, 22]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Система налогов и платежей, уплачиваемых организаци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ми в бюджет и внебюджетные фонды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исчисления, уплаты и планирования косвенных налогов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3 Порядок исчисления, уплаты и планирования налогов и пл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тежей, относимых на затраты по производству и реализации продукции, работ и услуг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Порядок исчисления, планирования и уплаты налогов из прибыли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5 Налоговая нагрузка на организацию, методика ее анализа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6 Меры ответственности организаций за нарушение налогов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го законодательства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19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Кредитование и расчеты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</w:t>
            </w:r>
            <w:r w:rsidRPr="004F7102">
              <w:rPr>
                <w:rFonts w:ascii="Times New Roman" w:hAnsi="Times New Roman"/>
                <w:bCs/>
                <w:color w:val="000000"/>
                <w:spacing w:val="-10"/>
                <w:lang w:val="ru-RU" w:eastAsia="ru-RU"/>
              </w:rPr>
              <w:t>14, 15, 16, 17, 19, 22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1 Сущность и виды банковских кредитов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Порядок получения и погашения кредита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Кредитоспособность организации, методика ее оценки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  <w:t>4 Кредитование инвестиционных проектов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Понятие и принципы безналичных расчетов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Формы безналичных расчетов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20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spacing w:val="-6"/>
                <w:lang w:val="ru-RU" w:eastAsia="ru-RU"/>
              </w:rPr>
              <w:t>Страхование имущества организаций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19, 20</w:t>
            </w:r>
            <w:r w:rsidRPr="004F7102">
              <w:rPr>
                <w:rFonts w:ascii="Times New Roman" w:hAnsi="Times New Roman"/>
                <w:bCs/>
                <w:color w:val="000000"/>
                <w:lang w:val="ru-RU" w:eastAsia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Виды и формы страхования имущества организаций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ind w:right="-257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2 Договора страхования, их виды, порядок заключения и прекращения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Объекты страхования имущества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4 Страховые случаи и определение страховой суммы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21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Инвестиционная политика организаций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  <w:t>[14, 15, 16, 18, 19</w:t>
            </w: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1 Сущность инвестиций и инвестиционной деятельности организаций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2 Объекты и субъекты инвестиционной деятельности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3 Виды инвестиций и методы их финансирования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 xml:space="preserve">4 </w:t>
            </w: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Государственное регулирование инвестиционной деятельности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5 Формирование инвестиционной политики организаций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2"/>
                <w:lang w:val="ru-RU" w:eastAsia="ru-RU"/>
              </w:rPr>
              <w:t>6 Финансовые аспекты инвестиционного бизнес-плана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22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Инвестиции в основной капитал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19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  <w:t>1 Понятие основного капитала, его состав и показатели использования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Переоценка основных средств и ее влияние на изменение фондов денежных средств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3 Амортизация, методы ее начисления и роль в обновлении основного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Амортизационная премия, ее сущность и порядок применения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5 Планирование амортизационных отчислений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6 Формы воспроизводства основного капитала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7 Источники финансирования инвестиций в основной капитал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8 План финансирования капитальных вложений и его р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сурсное обеспечение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23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color w:val="000000"/>
                <w:spacing w:val="-14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/>
              </w:rPr>
              <w:t>Инвестиции в ценные бумаги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4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1 Понятие ценных бумаг, их виды и порядок приобретения</w:t>
            </w:r>
          </w:p>
          <w:p w:rsidR="00EC36B8" w:rsidRPr="004F7102" w:rsidRDefault="00EC36B8" w:rsidP="003B51C6">
            <w:pPr>
              <w:widowControl w:val="0"/>
              <w:tabs>
                <w:tab w:val="left" w:pos="360"/>
                <w:tab w:val="left" w:pos="567"/>
                <w:tab w:val="left" w:pos="720"/>
              </w:tabs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2 Фондовый портфель организации, принципы его форм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рования и диверсификация. 3 Оценка доходности ценных бумаг 4 Учет инфляционных факторов при формировании инвестиционного портфеля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blPrEx>
          <w:tblLook w:val="00A0"/>
        </w:tblPrEx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1</w:t>
            </w:r>
          </w:p>
        </w:tc>
        <w:tc>
          <w:tcPr>
            <w:tcW w:w="5955" w:type="dxa"/>
            <w:gridSpan w:val="2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2</w:t>
            </w:r>
          </w:p>
        </w:tc>
        <w:tc>
          <w:tcPr>
            <w:tcW w:w="845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4F7102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8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9</w:t>
            </w: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24</w:t>
            </w:r>
          </w:p>
        </w:tc>
        <w:tc>
          <w:tcPr>
            <w:tcW w:w="5948" w:type="dxa"/>
          </w:tcPr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Финансовое планирование и прогнозирование в орган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</w:t>
            </w: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зациях</w:t>
            </w:r>
          </w:p>
        </w:tc>
        <w:tc>
          <w:tcPr>
            <w:tcW w:w="3732" w:type="dxa"/>
            <w:gridSpan w:val="7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Изучено на уровне ССУЗа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  <w:r w:rsidRPr="004F7102"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  <w:t>[14, 15, 16, 17, 18, 22</w:t>
            </w:r>
            <w:r w:rsidRPr="004F7102">
              <w:rPr>
                <w:rFonts w:ascii="Times New Roman" w:hAnsi="Times New Roman"/>
                <w:bCs/>
                <w:color w:val="000000"/>
                <w:lang w:val="ru-RU"/>
              </w:rPr>
              <w:t>]</w:t>
            </w: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1C3C94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1 Сущность, значение финансового планирования, его задачи и принципы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2 Методы финансового планирования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3 Перспективное финансовое планирование в организациях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4 Текущий (годовой) финансовый план, его содержание и пор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я</w:t>
            </w: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док разработки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5 Оперативные финансовые планы, их назначение и порядок составления</w:t>
            </w:r>
          </w:p>
          <w:p w:rsidR="00EC36B8" w:rsidRPr="004F7102" w:rsidRDefault="00EC36B8" w:rsidP="003B51C6">
            <w:pPr>
              <w:tabs>
                <w:tab w:val="left" w:pos="227"/>
              </w:tabs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pacing w:val="-6"/>
                <w:lang w:val="ru-RU" w:eastAsia="ru-RU"/>
              </w:rPr>
              <w:t>6 Финансовые расчеты в составе бизнес-плана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</w:tr>
      <w:tr w:rsidR="00EC36B8" w:rsidRPr="004F7102" w:rsidTr="002E02DD">
        <w:tc>
          <w:tcPr>
            <w:tcW w:w="56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9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highlight w:val="yellow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Всего</w:t>
            </w:r>
          </w:p>
        </w:tc>
        <w:tc>
          <w:tcPr>
            <w:tcW w:w="85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28</w:t>
            </w:r>
          </w:p>
        </w:tc>
        <w:tc>
          <w:tcPr>
            <w:tcW w:w="1032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b/>
                <w:color w:val="000000"/>
                <w:lang w:val="ru-RU" w:eastAsia="ru-RU"/>
              </w:rPr>
              <w:t>8</w:t>
            </w:r>
          </w:p>
        </w:tc>
        <w:tc>
          <w:tcPr>
            <w:tcW w:w="958" w:type="dxa"/>
            <w:gridSpan w:val="2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89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38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31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/>
                <w:spacing w:val="-6"/>
                <w:lang w:val="ru-RU"/>
              </w:rPr>
            </w:pPr>
          </w:p>
        </w:tc>
        <w:tc>
          <w:tcPr>
            <w:tcW w:w="1846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2"/>
      </w:tblGrid>
      <w:tr w:rsidR="00EC36B8" w:rsidRPr="001C3C94" w:rsidTr="002E02DD">
        <w:tc>
          <w:tcPr>
            <w:tcW w:w="14782" w:type="dxa"/>
            <w:tcBorders>
              <w:top w:val="nil"/>
              <w:left w:val="nil"/>
              <w:bottom w:val="nil"/>
              <w:right w:val="nil"/>
            </w:tcBorders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tbl>
            <w:tblPr>
              <w:tblW w:w="14457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457"/>
            </w:tblGrid>
            <w:tr w:rsidR="00EC36B8" w:rsidRPr="001C3C94" w:rsidTr="002E02DD">
              <w:tc>
                <w:tcPr>
                  <w:tcW w:w="14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6B8" w:rsidRPr="004F7102" w:rsidRDefault="00EC36B8" w:rsidP="003B51C6">
                  <w:pPr>
                    <w:autoSpaceDE w:val="0"/>
                    <w:autoSpaceDN w:val="0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4F710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 w:eastAsia="ru-RU"/>
                    </w:rPr>
                    <w:t>Старший преподаватель                                                                                                                                  Т.И. Иванова</w:t>
                  </w:r>
                </w:p>
              </w:tc>
            </w:tr>
          </w:tbl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0"/>
          <w:szCs w:val="20"/>
          <w:lang w:val="ru-RU" w:eastAsia="ru-RU"/>
        </w:rPr>
        <w:sectPr w:rsidR="00EC36B8" w:rsidRPr="004F7102" w:rsidSect="002E02DD">
          <w:pgSz w:w="16838" w:h="11906" w:orient="landscape"/>
          <w:pgMar w:top="567" w:right="851" w:bottom="1701" w:left="1134" w:header="709" w:footer="709" w:gutter="0"/>
          <w:cols w:space="709"/>
          <w:titlePg/>
        </w:sectPr>
      </w:pPr>
    </w:p>
    <w:p w:rsidR="00EC36B8" w:rsidRPr="004F7102" w:rsidRDefault="00EC36B8" w:rsidP="003B51C6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</w:pPr>
      <w:r w:rsidRPr="004F7102"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  <w:t>Информационно-методическая часть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(дневная форма обучения)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ind w:firstLine="709"/>
        <w:outlineLvl w:val="1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Примерный перечень практических занятий: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 Сущность и функции финансов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 Финансовая система государства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pacing w:val="-6"/>
          <w:sz w:val="28"/>
          <w:szCs w:val="28"/>
          <w:lang w:val="ru-RU" w:eastAsia="ru-RU"/>
        </w:rPr>
        <w:t>3 Финансовая политика государства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4 Финансовый механизм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5 Управление финансами государства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6 Финансовое планирование и прогнозирование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7 Финансовый контроль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pacing w:val="-6"/>
          <w:sz w:val="28"/>
          <w:szCs w:val="28"/>
          <w:lang w:val="ru-RU" w:eastAsia="ru-RU"/>
        </w:rPr>
        <w:t>8 Социальная защита населения и социальное страхование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9 Государственный бюджет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10 Налоги в системе финансовых отношений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11 Государственный кредит</w:t>
      </w:r>
    </w:p>
    <w:p w:rsidR="00EC36B8" w:rsidRPr="004F7102" w:rsidRDefault="00EC36B8" w:rsidP="003B51C6">
      <w:pPr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12 Роль финансов в социально-экономическом развитии государства</w:t>
      </w:r>
    </w:p>
    <w:p w:rsidR="00EC36B8" w:rsidRPr="004F7102" w:rsidRDefault="00EC36B8" w:rsidP="003B51C6">
      <w:pPr>
        <w:autoSpaceDN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13 Сущность финансов организаций реального сектора экономики</w:t>
      </w:r>
    </w:p>
    <w:p w:rsidR="00EC36B8" w:rsidRPr="004F7102" w:rsidRDefault="00EC36B8" w:rsidP="003B51C6">
      <w:pPr>
        <w:autoSpaceDN w:val="0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14 Финансирование денежных расходов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15 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Формирование денежных доходов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16 Прибыль и рентабельность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17 Оборотные средства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18 Налогообложение организаций и налоговое планирование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19 Кредитование и расчеты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pacing w:val="-6"/>
          <w:sz w:val="28"/>
          <w:szCs w:val="28"/>
          <w:lang w:val="ru-RU" w:eastAsia="ru-RU"/>
        </w:rPr>
        <w:t>20 Страхование имущества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21 Инвестиционная политика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22 Инвестиции в основной капитал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23 Инвестиции в ценные бумаги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24 Финансовое планирование и прогнозирование в организациях</w:t>
      </w:r>
    </w:p>
    <w:p w:rsidR="00EC36B8" w:rsidRPr="004F7102" w:rsidRDefault="00EC36B8" w:rsidP="003B51C6">
      <w:pPr>
        <w:jc w:val="center"/>
        <w:rPr>
          <w:rFonts w:ascii="Times New Roman" w:hAnsi="Times New Roman"/>
          <w:caps/>
          <w:snapToGrid w:val="0"/>
          <w:color w:val="000000"/>
          <w:sz w:val="18"/>
          <w:szCs w:val="18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ind w:firstLine="709"/>
        <w:outlineLvl w:val="1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Рекомендуемые формы контроля знаний:</w:t>
      </w:r>
    </w:p>
    <w:p w:rsidR="00EC36B8" w:rsidRPr="004F7102" w:rsidRDefault="00EC36B8" w:rsidP="005D3C4C">
      <w:pPr>
        <w:numPr>
          <w:ilvl w:val="0"/>
          <w:numId w:val="17"/>
        </w:numPr>
        <w:autoSpaceDE w:val="0"/>
        <w:autoSpaceDN w:val="0"/>
        <w:ind w:left="0"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Тестовые задания</w:t>
      </w:r>
    </w:p>
    <w:p w:rsidR="00EC36B8" w:rsidRPr="004F7102" w:rsidRDefault="00EC36B8" w:rsidP="005D3C4C">
      <w:pPr>
        <w:numPr>
          <w:ilvl w:val="0"/>
          <w:numId w:val="17"/>
        </w:numPr>
        <w:autoSpaceDE w:val="0"/>
        <w:autoSpaceDN w:val="0"/>
        <w:ind w:left="0" w:firstLine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Контрольные работы</w:t>
      </w:r>
    </w:p>
    <w:p w:rsidR="00EC36B8" w:rsidRPr="004F7102" w:rsidRDefault="00EC36B8" w:rsidP="003B51C6">
      <w:pPr>
        <w:autoSpaceDE w:val="0"/>
        <w:autoSpaceDN w:val="0"/>
        <w:ind w:left="360"/>
        <w:rPr>
          <w:rFonts w:ascii="Times New Roman" w:hAnsi="Times New Roman"/>
          <w:color w:val="000000"/>
          <w:sz w:val="18"/>
          <w:szCs w:val="18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ind w:firstLine="709"/>
        <w:outlineLvl w:val="1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Рекомендуемые темы тестовых заданий: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 Сущность и функции финансов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 Финансовая политика государства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3 Финансовое планирование и прогнозирование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4 Государственный бюджет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5 Налоги в системе финансовых отношений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6 Сущность финансов организаций реального сектора экономики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7 Финансирование денежных расходов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8 Прибыль и рентабельность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9 Налогообложение организаций и налоговое планирование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10 Кредитование и расчеты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pacing w:val="-6"/>
          <w:sz w:val="28"/>
          <w:szCs w:val="28"/>
          <w:lang w:val="ru-RU" w:eastAsia="ru-RU"/>
        </w:rPr>
        <w:t>11 Страхование имущества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12 Инвестиционная политика организаций</w:t>
      </w:r>
    </w:p>
    <w:p w:rsidR="00EC36B8" w:rsidRPr="004F7102" w:rsidRDefault="00EC36B8" w:rsidP="003B51C6">
      <w:pPr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13 Инвестиции в ценные бумаги</w:t>
      </w:r>
    </w:p>
    <w:p w:rsidR="00EC36B8" w:rsidRPr="004F7102" w:rsidRDefault="00EC36B8" w:rsidP="003B51C6">
      <w:pPr>
        <w:keepNext/>
        <w:widowControl w:val="0"/>
        <w:autoSpaceDE w:val="0"/>
        <w:autoSpaceDN w:val="0"/>
        <w:ind w:firstLine="709"/>
        <w:outlineLvl w:val="1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Рекомендуемые темы контрольных работ: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 Финансовый механизм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 Финансовый контроль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3 Роль финансов в социально-экономическом развитии государства</w:t>
      </w:r>
    </w:p>
    <w:p w:rsidR="00EC36B8" w:rsidRPr="004F7102" w:rsidRDefault="00EC36B8" w:rsidP="003B51C6">
      <w:pPr>
        <w:keepNext/>
        <w:autoSpaceDN w:val="0"/>
        <w:outlineLvl w:val="1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4 Формирование денежных доходов организаций</w:t>
      </w:r>
    </w:p>
    <w:p w:rsidR="00EC36B8" w:rsidRPr="004F7102" w:rsidRDefault="00EC36B8" w:rsidP="003B51C6">
      <w:pPr>
        <w:keepNext/>
        <w:autoSpaceDN w:val="0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5 Оборотные средства организаций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 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Инвестиции в основной капитал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7 Финансовое планирование и прогнозирование в организациях</w:t>
      </w:r>
    </w:p>
    <w:p w:rsidR="00EC36B8" w:rsidRPr="004F7102" w:rsidRDefault="00EC36B8" w:rsidP="003469D0">
      <w:pPr>
        <w:autoSpaceDE w:val="0"/>
        <w:autoSpaceDN w:val="0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keepNext/>
        <w:widowControl w:val="0"/>
        <w:autoSpaceDE w:val="0"/>
        <w:autoSpaceDN w:val="0"/>
        <w:jc w:val="center"/>
        <w:outlineLvl w:val="1"/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</w:pPr>
      <w:r w:rsidRPr="004F7102"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  <w:t>Информационно-методическая часть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(заочная форма обучения)</w:t>
      </w:r>
    </w:p>
    <w:p w:rsidR="00EC36B8" w:rsidRPr="004F7102" w:rsidRDefault="00EC36B8" w:rsidP="003B51C6">
      <w:pPr>
        <w:autoSpaceDE w:val="0"/>
        <w:autoSpaceDN w:val="0"/>
        <w:ind w:firstLine="709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Примерный перечень практических занятий: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 Финансовое планирование и прогнозирование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 Финансирование денежных расходов организаций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3 Оборотные средства организаций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4 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Инвестиции в основной капитал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469D0">
      <w:pPr>
        <w:keepNext/>
        <w:widowControl w:val="0"/>
        <w:autoSpaceDE w:val="0"/>
        <w:autoSpaceDN w:val="0"/>
        <w:outlineLvl w:val="1"/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</w:pPr>
      <w:r w:rsidRPr="004F7102">
        <w:rPr>
          <w:rFonts w:ascii="Times New Roman" w:hAnsi="Times New Roman"/>
          <w:caps/>
          <w:color w:val="000000"/>
          <w:sz w:val="32"/>
          <w:szCs w:val="32"/>
          <w:lang w:val="ru-RU" w:eastAsia="ru-RU"/>
        </w:rPr>
        <w:t>Информационно-методическая часть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(заочная интегрированная со средним образованием форма обучения)</w:t>
      </w:r>
    </w:p>
    <w:p w:rsidR="00EC36B8" w:rsidRPr="004F7102" w:rsidRDefault="00EC36B8" w:rsidP="003B51C6">
      <w:pPr>
        <w:autoSpaceDE w:val="0"/>
        <w:autoSpaceDN w:val="0"/>
        <w:ind w:firstLine="709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Примерный перечень практических занятий: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1 Финансовое планирование и прогнозирование.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 Инвестиционная политика организаций.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3 </w:t>
      </w: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Инвестиции в основной капитал.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bCs/>
          <w:color w:val="000000"/>
          <w:sz w:val="28"/>
          <w:szCs w:val="28"/>
          <w:lang w:val="ru-RU"/>
        </w:rPr>
        <w:t>4 Инвестиции в ценные бумаги.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ind w:left="57" w:firstLine="284"/>
        <w:jc w:val="center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 w:rsidRPr="004F7102">
        <w:rPr>
          <w:rFonts w:ascii="Times New Roman" w:hAnsi="Times New Roman"/>
          <w:color w:val="000000"/>
          <w:sz w:val="32"/>
          <w:szCs w:val="32"/>
          <w:lang w:val="ru-RU" w:eastAsia="ru-RU"/>
        </w:rPr>
        <w:br w:type="page"/>
        <w:t>РЕКОМЕНДУЕМАЯ ЛИТЕРАТУРА</w:t>
      </w:r>
    </w:p>
    <w:p w:rsidR="00EC36B8" w:rsidRPr="004F7102" w:rsidRDefault="00EC36B8" w:rsidP="003B51C6">
      <w:pPr>
        <w:ind w:left="57" w:firstLine="284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ind w:left="57" w:firstLine="284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Законодательные и нормативные акты</w:t>
      </w:r>
    </w:p>
    <w:p w:rsidR="00EC36B8" w:rsidRPr="004F7102" w:rsidRDefault="00EC36B8" w:rsidP="003B51C6">
      <w:pPr>
        <w:ind w:left="57"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ind w:left="57"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 Бюджетный кодекс Республики Беларусь. 16 июля 2008г. №412-3 // Наци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нальный реестр правовых актов Республики Беларусь. 23 июля 2008г. №2 / 1509.</w:t>
      </w:r>
    </w:p>
    <w:p w:rsidR="00EC36B8" w:rsidRPr="004F7102" w:rsidRDefault="00EC36B8" w:rsidP="003B51C6">
      <w:pPr>
        <w:ind w:left="57"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 Гражданский кодекс Республики Беларусь. 7 декабря 1998г. №218-З // 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циональный реестр правовых актов Республики Беларусь. 20 марта 2001г. №2 / 744.</w:t>
      </w:r>
    </w:p>
    <w:p w:rsidR="00EC36B8" w:rsidRPr="004F7102" w:rsidRDefault="00EC36B8" w:rsidP="003B51C6">
      <w:pPr>
        <w:ind w:left="57"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3 Конституция Республики Беларусь 1994г. (с изменениями и дополнени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ми). – Минск: Беларусь, 1997.</w:t>
      </w:r>
    </w:p>
    <w:p w:rsidR="00EC36B8" w:rsidRPr="004F7102" w:rsidRDefault="00EC36B8" w:rsidP="003B51C6">
      <w:pPr>
        <w:ind w:left="57"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4 Программа социально-экономического развития Республики Беларусь на 2011-2015гг., научное издание / Совет Министров Республики Беларусь – Минск, Беларусь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5 Договор о Таможенном кодексе Таможенного союза (вместе с Таможе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ным кодексом Таможенного союза) (подписан в Минке 27.11.2009 г.) // Бизнес-Инфо : аналитическая правовая система [Электронный ресурс] / ООО «Профе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6 Инструкция о порядке начисления амортизации основных средств и нем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териальных активов : утв. М-вом экономики Респ. Беларусь, М-вом финансов Респ. Беларусь, М-вом строительства и архитектуры Респ. Беларусь 27.02.2009 : с изм. от 30.04.2010, 30.09.2011 // Бизнес-Инфо : аналитическая правовая сист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ма [Электронный ресурс]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7 Инструкция о порядке переоценки основных средств, не завершенных строительством объектов и неустановленного оборудования : утв. М-вом эк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номики Респ. Беларусь, М-вом финансов Респ. Беларусь, М-вом статистики и анализа Респ. Беларусь, М-вом строительства и архитектуры Респ. Беларусь 05.11.2010 // Бизнес-Инфо : аналитическая правовая система [Электронный 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8 Инструкция о порядке расчета коэффициентов платежеспособности и пов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дения анализа финансового состояния и платежеспособности субъектов хозя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й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ствования : утв. М-вом финансов Респ. Беларусь и М-вом экономики Респ. Б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ларусь 27.12.2011 // Бизнес-Инфо : аналитическая правовая система [Электро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ный ресурс]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9 Инструкция по бухгалтерскому учету доходов и расходов и признании 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ратившими силу некоторых постановлений министерства финансов Республики Беларусь и их отдельных структурных элементов : утв. М-вом финансов Респ. Беларусь 30.09.2011 // Бизнес-Инфо : аналитическая правовая система [Эле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тронный ресурс]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10 Налоговый кодекс Республики Беларусь (Особенная часть) : принят Пал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той представителей 11 дек. </w:t>
      </w:r>
      <w:smartTag w:uri="urn:schemas-microsoft-com:office:smarttags" w:element="metricconverter">
        <w:smartTagPr>
          <w:attr w:name="ProductID" w:val="2009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2009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.: одобр. Советом Респ. 18 дек. </w:t>
      </w:r>
      <w:smartTag w:uri="urn:schemas-microsoft-com:office:smarttags" w:element="metricconverter">
        <w:smartTagPr>
          <w:attr w:name="ProductID" w:val="2009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2009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  // Би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нес-Инфо : аналитическая правовая система [Электронный ресурс]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11 Об установлении нормативных сроков службы основных средств и утр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тившими силу некоторых постановлений Министерства экономики Республики Беларусь : постановление М-ва экономики Респ. Беларусь, 30 сент. </w:t>
      </w:r>
      <w:smartTag w:uri="urn:schemas-microsoft-com:office:smarttags" w:element="metricconverter">
        <w:smartTagPr>
          <w:attr w:name="ProductID" w:val="2011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2011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., № 161 // Бизнес-Инфо : аналитическая правовая система [Электронный ресурс] / ООО «Профессиональные правовые системы». – Минск, 2011.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12 Об установлении типового плана счетов бухгалтерского учета, утвержд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нии Инструкции о порядке применения типового плана счетов бухгалтерского учета и признания утратившими силу некоторых постановлений Министерства финансов Республики Беларусь и их отдельных структурных элементов : п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становление М-ва финансов Респ. Беларусь, 29 июня </w:t>
      </w:r>
      <w:smartTag w:uri="urn:schemas-microsoft-com:office:smarttags" w:element="metricconverter">
        <w:smartTagPr>
          <w:attr w:name="ProductID" w:val="2011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2011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., № 50 // Бизнес-Инфо : аналитическая правовая система [Электронный ресурс] / ООО «Профе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сиональные правовые системы». – Минск, 2011.</w:t>
      </w:r>
    </w:p>
    <w:p w:rsidR="00EC36B8" w:rsidRPr="004F7102" w:rsidRDefault="00EC36B8" w:rsidP="003B51C6">
      <w:pPr>
        <w:ind w:firstLine="284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13 Об установлении форм бухгалтерской отчетности, утверждении Инстру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ции о порядке составления бухгалтерской отчетности : постановление М-ва финансов Респ. Беларусь, 31 окт. </w:t>
      </w:r>
      <w:smartTag w:uri="urn:schemas-microsoft-com:office:smarttags" w:element="metricconverter">
        <w:smartTagPr>
          <w:attr w:name="ProductID" w:val="2011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2011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., № 111 // Бизнес-Инфо : аналитическая правовая система [Электронный ресурс] / ООО «Профессиональные правовые системы». – Минск, 2011.</w:t>
      </w:r>
    </w:p>
    <w:p w:rsidR="00EC36B8" w:rsidRPr="004F7102" w:rsidRDefault="00EC36B8" w:rsidP="003B51C6">
      <w:pPr>
        <w:ind w:left="57" w:firstLine="284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ind w:left="57" w:firstLine="284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Основная: 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14 Государственные финансы: учебное пособие / Г.К. Мультан [и др.]; под ред. Г.К. Мультана – Минск: БГЭУ, 2005. – 215с.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15 Налоги и налогообложение: учебник / Н.Е. Заяц, Т.Е. Бондарь, И.Н. Алешкевич [и др.]; под ред. Н.Е. Заяц, Т.Е. Бондарь, И.Н. Алешкевич – Минск: Вышэйшая школа, 2008. – 320с.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16 Сорокина, Т.В. Государственный бюджет: учебное пособие / Т.В. Сор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кина – Минск: БГЭУ, 2003. – 289с.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17 Теория финансов: учебное пособие / Н.Е. Заяц, М.К. Фисенко [и др.]; под ред. Н.Е. Заяц, М.К. Фисенко. – Минск: БГЭУ, 2006. – 351с.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18 Финансы предприятий: учебное пособие / Т.И. Василевская [и др.]; под ред. Т.И. Василевской. – Минск: Вышэйшая школа, 2008. – 527с.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19 Финансы предприятий: практикум: учебное пособие / Г.Е. Кобринский [и др.]; под ред. г.Е. Кобринского, Т.Е. Бондарь. – Минск: Вышэйшая школа, 2008. – 351с.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20 Финансы: учебник для вузов / М.В. Романовский, О.В. Врублевская, Б.М. Сабанти. – М.: Юрайт, 2008. – 498с.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21 Финансы: учебник / А.Г. Грязнова, Е.В. Маркина [и др.]; под ред. А.Г. Грязновой, Е.В. Маркиной. – М.: «Финансы и статистика», 2005. – 504с.</w:t>
      </w: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993"/>
        </w:tabs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150419">
      <w:pPr>
        <w:tabs>
          <w:tab w:val="left" w:pos="993"/>
        </w:tabs>
        <w:autoSpaceDE w:val="0"/>
        <w:autoSpaceDN w:val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Дополнительная:</w:t>
      </w:r>
    </w:p>
    <w:p w:rsidR="00EC36B8" w:rsidRPr="004F7102" w:rsidRDefault="00EC36B8" w:rsidP="00150419">
      <w:pPr>
        <w:tabs>
          <w:tab w:val="left" w:pos="993"/>
        </w:tabs>
        <w:autoSpaceDE w:val="0"/>
        <w:autoSpaceDN w:val="0"/>
        <w:ind w:firstLine="36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22 Ковалева, А.М. Финансы фирмы: учебное пособие / А.М. Ковалева, М.Г. Лапуста, Л.Г. Скамай. – М.: ИНФРА-М, 2009. – 521с.</w:t>
      </w:r>
    </w:p>
    <w:p w:rsidR="00EC36B8" w:rsidRPr="004F7102" w:rsidRDefault="00EC36B8" w:rsidP="003B51C6">
      <w:pPr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23 Положенцева, А.И. Финансы организаций (предприятий): учебное пос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бие / А.И. Положенцева, Т.Н. Соловьева, А.П. Есенкова, под общей редакцией Т.Н. Соловьевой. – М.: Кнорус, 2008. – 208с.</w:t>
      </w:r>
    </w:p>
    <w:p w:rsidR="00EC36B8" w:rsidRPr="004F7102" w:rsidRDefault="00EC36B8" w:rsidP="003B51C6">
      <w:pPr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24 Страхование: учебник / А.П. Архипов, С.Б. Богоявленский, Л.И. Боро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кина [и др.]; под ред. Т.А. Федоровой. – М.: Магистр, 2008. – 1006с.</w:t>
      </w:r>
    </w:p>
    <w:p w:rsidR="00EC36B8" w:rsidRPr="004F7102" w:rsidRDefault="00EC36B8" w:rsidP="003B51C6">
      <w:pPr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25 Фисенко, М.К. Финансовая система Беларуси: учебное пособие / М.К. Фисенко. – Минск: Современная школа, 2008. – 158с.</w:t>
      </w:r>
    </w:p>
    <w:p w:rsidR="00EC36B8" w:rsidRPr="004F7102" w:rsidRDefault="00EC36B8" w:rsidP="003B51C6">
      <w:pPr>
        <w:autoSpaceDE w:val="0"/>
        <w:autoSpaceDN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26 Щербаков, В.А. Краткосрочная финансовая политика: учебное пособие / В.А. Щербаков, Е.А. Приходько. – М.: Дашков и Ко, 2009. – 253с.</w:t>
      </w: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tabs>
          <w:tab w:val="left" w:pos="540"/>
          <w:tab w:val="left" w:pos="851"/>
          <w:tab w:val="left" w:pos="1134"/>
        </w:tabs>
        <w:spacing w:line="350" w:lineRule="exact"/>
        <w:ind w:left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ind w:left="36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  <w:sectPr w:rsidR="00EC36B8" w:rsidRPr="004F7102" w:rsidSect="002E02DD">
          <w:pgSz w:w="11906" w:h="16838"/>
          <w:pgMar w:top="1134" w:right="567" w:bottom="851" w:left="1701" w:header="709" w:footer="709" w:gutter="0"/>
          <w:cols w:space="709"/>
          <w:titlePg/>
        </w:sectPr>
      </w:pPr>
    </w:p>
    <w:p w:rsidR="00EC36B8" w:rsidRPr="004F7102" w:rsidRDefault="00EC36B8" w:rsidP="003B51C6">
      <w:pPr>
        <w:pageBreakBefore/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ПРОТОКОЛ СОГЛАСОВАНИЯ УЧЕБНОЙ ПРОГРАММЫ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 ИЗУЧАЕМОЙ УЧЕБНОЙ ДИСЦИПЛИНЕ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С ДРУГИМИ ДИСЦИПЛИНАМИ СПЕЦИАЛЬНОСТИ</w:t>
      </w:r>
    </w:p>
    <w:p w:rsidR="00EC36B8" w:rsidRPr="004F7102" w:rsidRDefault="00EC36B8" w:rsidP="003B51C6">
      <w:pPr>
        <w:autoSpaceDE w:val="0"/>
        <w:autoSpaceDN w:val="0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340"/>
        <w:gridCol w:w="1800"/>
        <w:gridCol w:w="1980"/>
        <w:gridCol w:w="3240"/>
      </w:tblGrid>
      <w:tr w:rsidR="00EC36B8" w:rsidRPr="001C3C94" w:rsidTr="002E02DD">
        <w:trPr>
          <w:jc w:val="center"/>
        </w:trPr>
        <w:tc>
          <w:tcPr>
            <w:tcW w:w="23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Название 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дисциплины, 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 которой 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требуется согл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сование</w:t>
            </w:r>
          </w:p>
        </w:tc>
        <w:tc>
          <w:tcPr>
            <w:tcW w:w="180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Название 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кафедры</w:t>
            </w:r>
          </w:p>
        </w:tc>
        <w:tc>
          <w:tcPr>
            <w:tcW w:w="1980" w:type="dxa"/>
          </w:tcPr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Предложения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 изменениях в содержании учебной пр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граммы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 изучаемой учебной </w:t>
            </w:r>
          </w:p>
          <w:p w:rsidR="00EC36B8" w:rsidRPr="004F7102" w:rsidRDefault="00EC36B8" w:rsidP="003B51C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дисциплине</w:t>
            </w:r>
          </w:p>
        </w:tc>
        <w:tc>
          <w:tcPr>
            <w:tcW w:w="32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Решение, принятое к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федрой, разработавшей учебную программу (с указанием даты и ном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 протокола)</w:t>
            </w:r>
          </w:p>
        </w:tc>
      </w:tr>
      <w:tr w:rsidR="00EC36B8" w:rsidRPr="004F7102" w:rsidTr="002E02DD">
        <w:trPr>
          <w:jc w:val="center"/>
        </w:trPr>
        <w:tc>
          <w:tcPr>
            <w:tcW w:w="23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Налоги и налог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обложение</w:t>
            </w:r>
          </w:p>
        </w:tc>
        <w:tc>
          <w:tcPr>
            <w:tcW w:w="180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Финансов и кредита</w:t>
            </w:r>
          </w:p>
        </w:tc>
        <w:tc>
          <w:tcPr>
            <w:tcW w:w="1980" w:type="dxa"/>
          </w:tcPr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Рекомендовать к утве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ждению учебную пр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грамму в представле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ном варианте</w:t>
            </w:r>
          </w:p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протокол № ___ от ___.___.20__</w:t>
            </w:r>
          </w:p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36B8" w:rsidRPr="004F7102" w:rsidTr="002E02DD">
        <w:trPr>
          <w:jc w:val="center"/>
        </w:trPr>
        <w:tc>
          <w:tcPr>
            <w:tcW w:w="23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Страховое дело</w:t>
            </w:r>
          </w:p>
        </w:tc>
        <w:tc>
          <w:tcPr>
            <w:tcW w:w="180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Финансов и кредита</w:t>
            </w:r>
          </w:p>
        </w:tc>
        <w:tc>
          <w:tcPr>
            <w:tcW w:w="198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Рекомендовать к утве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ждению учебную пр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грамму в представле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ном варианте</w:t>
            </w:r>
          </w:p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протокол № ___ от ___.___.20__</w:t>
            </w:r>
          </w:p>
          <w:p w:rsidR="00EC36B8" w:rsidRPr="004F7102" w:rsidRDefault="00EC36B8" w:rsidP="003B51C6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36B8" w:rsidRPr="004F7102" w:rsidTr="002E02DD">
        <w:trPr>
          <w:jc w:val="center"/>
        </w:trPr>
        <w:tc>
          <w:tcPr>
            <w:tcW w:w="23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Государственный бюджет</w:t>
            </w:r>
          </w:p>
        </w:tc>
        <w:tc>
          <w:tcPr>
            <w:tcW w:w="180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Финансов и кредита</w:t>
            </w:r>
          </w:p>
        </w:tc>
        <w:tc>
          <w:tcPr>
            <w:tcW w:w="198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4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Рекомендовать к утве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ждению учебную пр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грамму в представле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</w:t>
            </w: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ном варианте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протокол № ___ от ___.___.20__</w:t>
            </w:r>
          </w:p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469D0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pageBreakBefore/>
        <w:jc w:val="center"/>
        <w:rPr>
          <w:rFonts w:ascii="Times New Roman" w:hAnsi="Times New Roman"/>
          <w:snapToGrid w:val="0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snapToGrid w:val="0"/>
          <w:color w:val="000000"/>
          <w:sz w:val="28"/>
          <w:szCs w:val="28"/>
          <w:lang w:val="ru-RU" w:eastAsia="ru-RU"/>
        </w:rPr>
        <w:t xml:space="preserve">ДОПОЛНЕНИЯ И ИЗМЕНЕНИЯ К УЧЕБНОЙ ПРОГРАММЕ 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ПО ИЗУЧАЕМОЙ УЧЕБНОЙ ДИСЦИПЛИНЕ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на _____/_____ учебный год</w:t>
      </w: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8"/>
        <w:gridCol w:w="6120"/>
        <w:gridCol w:w="2520"/>
      </w:tblGrid>
      <w:tr w:rsidR="00EC36B8" w:rsidRPr="004F7102" w:rsidTr="002E02DD">
        <w:tc>
          <w:tcPr>
            <w:tcW w:w="6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№№</w:t>
            </w: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пп</w:t>
            </w:r>
          </w:p>
        </w:tc>
        <w:tc>
          <w:tcPr>
            <w:tcW w:w="612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Дополнения и изменения</w:t>
            </w:r>
          </w:p>
        </w:tc>
        <w:tc>
          <w:tcPr>
            <w:tcW w:w="252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F710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Основание</w:t>
            </w:r>
          </w:p>
        </w:tc>
      </w:tr>
      <w:tr w:rsidR="00EC36B8" w:rsidRPr="004F7102" w:rsidTr="002E02DD">
        <w:tc>
          <w:tcPr>
            <w:tcW w:w="648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120" w:type="dxa"/>
          </w:tcPr>
          <w:p w:rsidR="00EC36B8" w:rsidRPr="004F7102" w:rsidRDefault="00EC36B8" w:rsidP="003B51C6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EC36B8" w:rsidRPr="004F7102" w:rsidRDefault="00EC36B8" w:rsidP="003B51C6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Учебная программа пересмотрена и одобрена на заседании кафедры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 и кредита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(протокол № ____ от ________ 20__ г.)</w:t>
      </w:r>
    </w:p>
    <w:p w:rsidR="00EC36B8" w:rsidRPr="004F7102" w:rsidRDefault="00EC36B8" w:rsidP="003B51C6">
      <w:pPr>
        <w:autoSpaceDE w:val="0"/>
        <w:autoSpaceDN w:val="0"/>
        <w:spacing w:before="1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Заведующий кафедрой </w:t>
      </w:r>
    </w:p>
    <w:p w:rsidR="00EC36B8" w:rsidRPr="004F7102" w:rsidRDefault="00EC36B8" w:rsidP="003B51C6">
      <w:pPr>
        <w:autoSpaceDE w:val="0"/>
        <w:autoSpaceDN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финансов и кредита</w:t>
      </w:r>
    </w:p>
    <w:p w:rsidR="00EC36B8" w:rsidRPr="004F7102" w:rsidRDefault="00EC36B8" w:rsidP="003B51C6">
      <w:pPr>
        <w:tabs>
          <w:tab w:val="left" w:pos="5040"/>
        </w:tabs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к.э.н., доцент                                             _______________ О.С. Башлакова</w:t>
      </w:r>
    </w:p>
    <w:p w:rsidR="00EC36B8" w:rsidRPr="004F7102" w:rsidRDefault="00EC36B8" w:rsidP="003B51C6">
      <w:pPr>
        <w:autoSpaceDE w:val="0"/>
        <w:autoSpaceDN w:val="0"/>
        <w:ind w:left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spacing w:before="12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УТВЕРЖДАЮ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Декан экономического факультета</w:t>
      </w:r>
    </w:p>
    <w:p w:rsidR="00EC36B8" w:rsidRPr="004F7102" w:rsidRDefault="00EC36B8" w:rsidP="003B51C6">
      <w:pPr>
        <w:tabs>
          <w:tab w:val="left" w:pos="5040"/>
        </w:tabs>
        <w:autoSpaceDE w:val="0"/>
        <w:autoSpaceDN w:val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 w:eastAsia="ru-RU"/>
        </w:rPr>
        <w:t>к.э.н., доцент                                             _______________ А.К. Костенко</w:t>
      </w:r>
    </w:p>
    <w:p w:rsidR="00EC36B8" w:rsidRPr="004F7102" w:rsidRDefault="00EC36B8" w:rsidP="003B51C6">
      <w:pPr>
        <w:autoSpaceDE w:val="0"/>
        <w:autoSpaceDN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C36B8" w:rsidRPr="004F7102" w:rsidRDefault="00EC36B8" w:rsidP="003B51C6">
      <w:pPr>
        <w:autoSpaceDE w:val="0"/>
        <w:autoSpaceDN w:val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C36B8" w:rsidRPr="004F7102" w:rsidRDefault="00EC36B8" w:rsidP="000C2048">
      <w:p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C36B8" w:rsidRPr="004F7102" w:rsidRDefault="00EC36B8" w:rsidP="000C2048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highlight w:val="lightGray"/>
          <w:lang w:val="ru-RU"/>
        </w:rPr>
        <w:t>4.2 ПЕРЕЧЕНЬ РЕКОМЕНДУЕМОЙ ЛИТЕРАТУРЫ</w:t>
      </w:r>
    </w:p>
    <w:p w:rsidR="00EC36B8" w:rsidRPr="004F7102" w:rsidRDefault="00EC36B8" w:rsidP="007550FC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Адаменкова, С. И. Налогообложение – 2010. Ценообразование / С. И. Адаменкова, О. С. Евменчик, Л. И. Тарарышкина ; под ред. С. И. Адаменковой. – Минск : Элайда, 2010. – 391 с. 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Алексеев, Н.А. Экономика промышленного предприятия: Учебное п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собие / Н.А. Алексеенко, И.Н. Гурова, 2-е издание, переработанное и дополне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ное. – Минск: Изд-во Гревцова, 2011. – 264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Барышникова, Н. С. Финансы организаций (предприятий) : учеб. пос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бие / Н. С. Барышникова, В. Г. Артеменко. – С-Петербург : Проспект Науки, 2012. – 318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Воробьев, М. К. Теория финансов : учеб.-метод. комплекс / М. К. В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робьев, И. А. Осипов. – Минск : МИУ, 2011. – 430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Денисова, К. Г. Финансы организаций : учеб.-метод. комплекс / К. Г. Денисова, Т. И. Вуколова, А. В. Антонова. – 2-е изд., перераб. –Минск : МИУ, 2012. – 155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Зубарева, С. Ф. Налоги и налогообложение : сб. задач и тестовых зад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ний / С. Ф. Зубарева, Е. С. Филипович, Е. А. Захарова ; под ред. С. Ф. Зубар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вой. – Минск : БГЭУ, 2010. – 208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Ильин, А.И. Планирование на предприятии. Учебное пособие. Часть 1. Стратегическое планирование. Мн., ООО «Новое знание», 2010. – 308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Кобринский, Г. Е. Отраслевые финансы : учеб. пособие / Г. Е. Кобри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ский, Т. Е. Бондарь, Т. И. Василевская ; под ред. Г. Е. Кобринского. – Минск : БГЭУ, 2012. – 209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Мазурина, Т. Ю. Финансы организаций (предприятий) : учеб. / Т. Ю. Мазурина, Л. Г. Скамай, В. С. Гроссу. – М. : Инфра-М, 2012. – 527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Налоги и налогообложение : учеб. пособие для студентов учреждений высшего образования по экономическим специальностям / Е. Ф. Киреева [и др.]; под редакцией Е. Ф. Киреевой. – Минск : БГЭУ, 2012. – 446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Нехорошева, Л.Н. Экономика организации (предприятия) учебное п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собие / Л.Н.Нехорошева [и др.]; под ред. Л.Н.Нехорошевой. – Минск: БГЭУ, 2014. – 573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Попов, Е. М. Финансы предприятий : учеб. для вузов / Е. М. Попов. – Минск : Выш. шк., 2005. – 571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Финансы и финансовый рынок : учеб. пособие / Г. Е. Кобринский [и др.] ; под ред. Г. Е. Кобринского, М. К. Фисенко. – Минск : Выш. шк., 2011. – 342 с. 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Финансы организаций (предприятий) / Л. Г. Колпина 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[и др.] ; </w:t>
      </w:r>
      <w:r w:rsidRPr="004F7102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под общ. ред. Л. Г. Колпиной. – 2-е изд. – М. : Выш. шк., 2010. – 396 с.</w:t>
      </w:r>
    </w:p>
    <w:p w:rsidR="00EC36B8" w:rsidRPr="004F7102" w:rsidRDefault="00EC36B8" w:rsidP="005D3C4C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Финансы предприятий : учеб. пособие / Т. И. Василевская [и др.]; под ред. Т. И. Василевской. – Минск : Выш. шк., 2008. – 527с.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7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b/>
          <w:color w:val="000000"/>
          <w:sz w:val="28"/>
          <w:szCs w:val="28"/>
          <w:lang w:val="ru-RU"/>
        </w:rPr>
        <w:t>Нормативные документы</w:t>
      </w:r>
    </w:p>
    <w:p w:rsidR="00EC36B8" w:rsidRPr="004F7102" w:rsidRDefault="00EC36B8" w:rsidP="007550FC">
      <w:pPr>
        <w:pStyle w:val="ListParagraph"/>
        <w:tabs>
          <w:tab w:val="left" w:pos="993"/>
        </w:tabs>
        <w:ind w:left="0" w:firstLine="72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 о Таможенном кодексе Таможенного союза (вместе с Таможе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ным кодексом Таможенного союза) (подписан в Минске 27.11.2009 г.) // Бизнес-Инфо : аналитическая правовая система [Электронный ресурс] / ООО «Профе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Инструкция о порядке начисления амортизации основных средств и н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материальных активов : утв. М-вом экономики Респ. Беларусь, М-вом финансов Респ. Беларусь, М-вом строительства и архитектуры Респ. Беларусь 27.02.2009 : с изм. от 30.04.2010, 30.09.2011 // Бизнес-Инфо : аналитическая правовая сист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ма [Электронный ресурс]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Инструкция о порядке переоценки основных средств, не завершенных строительством объектов и неустановленного оборудования : утв. М-вом эк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номики Респ. Беларусь, М-вом финансов Респ. Беларусь, М-вом статистики и анализа Респ. Беларусь, М-вом строительства и архитектуры Респ. Беларусь 05.11.2010 // Бизнес-Инфо : аналитическая правовая система [Электронный р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Инструкция о порядке расчета коэффициентов платежеспособности и проведения анализа финансового состояния и платежеспособности субъектов хозяйствования : утв. М-вом финансов Респ. Беларусь и М-вом экономики Респ. Беларусь 27.12.2011 // Бизнес-Инфо : аналитическая правовая система [Эле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тронный ресурс]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Инструкция по бухгалтерскому учету доходов и расходов и признании утратившими силу некоторых постановлений министерства финансов Респу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лики Беларусь и их отдельных структурных элементов : утв. М-вом финансов Респ. Беларусь 30.09.2011 // Бизнес-Инфо : аналитическая правовая система [Электронный ресурс]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Налоговый кодекс Республики Беларусь (Особенная часть) : принят П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латой представителей 11 дек. </w:t>
      </w:r>
      <w:smartTag w:uri="urn:schemas-microsoft-com:office:smarttags" w:element="metricconverter">
        <w:smartTagPr>
          <w:attr w:name="ProductID" w:val="2009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/>
          </w:rPr>
          <w:t>2009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.: одобр. Советом Респ. 18 дек. </w:t>
      </w:r>
      <w:smartTag w:uri="urn:schemas-microsoft-com:office:smarttags" w:element="metricconverter">
        <w:smartTagPr>
          <w:attr w:name="ProductID" w:val="2009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/>
          </w:rPr>
          <w:t>2009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.  // Бизнес-Инфо : аналитическая правовая система [Электронный ресурс]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Об установлении нормативных сроков службы основных средств и утр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тившими силу некоторых постановлений Министерства экономики Республики Беларусь : постановление М-ва экономики Респ. Беларусь, 30 сент. </w:t>
      </w:r>
      <w:smartTag w:uri="urn:schemas-microsoft-com:office:smarttags" w:element="metricconverter">
        <w:smartTagPr>
          <w:attr w:name="ProductID" w:val="2011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/>
          </w:rPr>
          <w:t>2011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., № 161 // Бизнес-Инфо : аналитическая правовая система [Электронный ресурс] / ООО «Профессиональные правовые системы». – Минск, 2011. – Режим доступа 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5D3C4C">
      <w:pPr>
        <w:numPr>
          <w:ilvl w:val="0"/>
          <w:numId w:val="16"/>
        </w:numPr>
        <w:tabs>
          <w:tab w:val="left" w:pos="540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Об установлении форм бухгалтерской отчетности, утверждении Инс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рукции о порядке составления бухгалтерской отчетности : постановление М-ва финансов Респ. Беларусь, 31 окт. </w:t>
      </w:r>
      <w:smartTag w:uri="urn:schemas-microsoft-com:office:smarttags" w:element="metricconverter">
        <w:smartTagPr>
          <w:attr w:name="ProductID" w:val="2011 г"/>
        </w:smartTagPr>
        <w:r w:rsidRPr="004F7102">
          <w:rPr>
            <w:rFonts w:ascii="Times New Roman" w:hAnsi="Times New Roman"/>
            <w:color w:val="000000"/>
            <w:sz w:val="28"/>
            <w:szCs w:val="28"/>
            <w:lang w:val="ru-RU"/>
          </w:rPr>
          <w:t>2011 г</w:t>
        </w:r>
      </w:smartTag>
      <w:r w:rsidRPr="004F7102">
        <w:rPr>
          <w:rFonts w:ascii="Times New Roman" w:hAnsi="Times New Roman"/>
          <w:color w:val="000000"/>
          <w:sz w:val="28"/>
          <w:szCs w:val="28"/>
          <w:lang w:val="ru-RU"/>
        </w:rPr>
        <w:t xml:space="preserve">., № 111 // Бизнес-Инфо : аналитическая правовая система [Электронный ресурс] / ООО «Профессиональные правовые системы». – Минск, 2011. – Режим доступа: </w:t>
      </w:r>
      <w:r w:rsidRPr="006D5666">
        <w:rPr>
          <w:rFonts w:ascii="Times New Roman" w:hAnsi="Times New Roman"/>
          <w:sz w:val="28"/>
          <w:szCs w:val="28"/>
          <w:lang w:val="ru-RU"/>
        </w:rPr>
        <w:t>http://www.business-info.by.</w:t>
      </w:r>
    </w:p>
    <w:p w:rsidR="00EC36B8" w:rsidRPr="004F7102" w:rsidRDefault="00EC36B8" w:rsidP="007550FC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36B8" w:rsidRPr="004F7102" w:rsidRDefault="00EC36B8" w:rsidP="007550FC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EC36B8" w:rsidRPr="004F7102" w:rsidSect="000F41DE">
      <w:footerReference w:type="default" r:id="rId20"/>
      <w:pgSz w:w="12240" w:h="15840"/>
      <w:pgMar w:top="1134" w:right="850" w:bottom="1134" w:left="1701" w:header="720" w:footer="720" w:gutter="0"/>
      <w:cols w:sep="1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B8" w:rsidRDefault="00EC36B8" w:rsidP="000941FE">
      <w:r>
        <w:separator/>
      </w:r>
    </w:p>
  </w:endnote>
  <w:endnote w:type="continuationSeparator" w:id="1">
    <w:p w:rsidR="00EC36B8" w:rsidRDefault="00EC36B8" w:rsidP="0009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B8" w:rsidRPr="00C42DAD" w:rsidRDefault="00EC36B8">
    <w:pPr>
      <w:pStyle w:val="Footer"/>
      <w:jc w:val="center"/>
      <w:rPr>
        <w:rFonts w:ascii="Times New Roman" w:hAnsi="Times New Roman"/>
        <w:sz w:val="20"/>
        <w:szCs w:val="20"/>
      </w:rPr>
    </w:pPr>
    <w:r w:rsidRPr="00C42DAD">
      <w:rPr>
        <w:rFonts w:ascii="Times New Roman" w:hAnsi="Times New Roman"/>
        <w:sz w:val="20"/>
        <w:szCs w:val="20"/>
      </w:rPr>
      <w:fldChar w:fldCharType="begin"/>
    </w:r>
    <w:r w:rsidRPr="00C42DAD">
      <w:rPr>
        <w:rFonts w:ascii="Times New Roman" w:hAnsi="Times New Roman"/>
        <w:sz w:val="20"/>
        <w:szCs w:val="20"/>
      </w:rPr>
      <w:instrText>PAGE   \* MERGEFORMAT</w:instrText>
    </w:r>
    <w:r w:rsidRPr="00C42DAD">
      <w:rPr>
        <w:rFonts w:ascii="Times New Roman" w:hAnsi="Times New Roman"/>
        <w:sz w:val="20"/>
        <w:szCs w:val="20"/>
      </w:rPr>
      <w:fldChar w:fldCharType="separate"/>
    </w:r>
    <w:r w:rsidRPr="001C3C94">
      <w:rPr>
        <w:rFonts w:ascii="Times New Roman" w:hAnsi="Times New Roman"/>
        <w:noProof/>
        <w:sz w:val="20"/>
        <w:szCs w:val="20"/>
        <w:lang w:val="ru-RU"/>
      </w:rPr>
      <w:t>111</w:t>
    </w:r>
    <w:r w:rsidRPr="00C42DAD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B8" w:rsidRPr="00CD68B7" w:rsidRDefault="00EC36B8">
    <w:pPr>
      <w:pStyle w:val="Footer"/>
      <w:jc w:val="center"/>
      <w:rPr>
        <w:rFonts w:ascii="Times New Roman" w:hAnsi="Times New Roman"/>
      </w:rPr>
    </w:pPr>
    <w:r w:rsidRPr="00CD68B7">
      <w:rPr>
        <w:rFonts w:ascii="Times New Roman" w:hAnsi="Times New Roman"/>
      </w:rPr>
      <w:fldChar w:fldCharType="begin"/>
    </w:r>
    <w:r w:rsidRPr="00CD68B7">
      <w:rPr>
        <w:rFonts w:ascii="Times New Roman" w:hAnsi="Times New Roman"/>
      </w:rPr>
      <w:instrText>PAGE   \* MERGEFORMAT</w:instrText>
    </w:r>
    <w:r w:rsidRPr="00CD68B7">
      <w:rPr>
        <w:rFonts w:ascii="Times New Roman" w:hAnsi="Times New Roman"/>
      </w:rPr>
      <w:fldChar w:fldCharType="separate"/>
    </w:r>
    <w:r w:rsidRPr="006D5666">
      <w:rPr>
        <w:rFonts w:ascii="Times New Roman" w:hAnsi="Times New Roman"/>
        <w:noProof/>
        <w:lang w:val="ru-RU"/>
      </w:rPr>
      <w:t>116</w:t>
    </w:r>
    <w:r w:rsidRPr="00CD68B7">
      <w:rPr>
        <w:rFonts w:ascii="Times New Roman" w:hAnsi="Times New Roman"/>
      </w:rPr>
      <w:fldChar w:fldCharType="end"/>
    </w:r>
  </w:p>
  <w:p w:rsidR="00EC36B8" w:rsidRDefault="00EC3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B8" w:rsidRDefault="00EC36B8">
      <w:r>
        <w:separator/>
      </w:r>
    </w:p>
  </w:footnote>
  <w:footnote w:type="continuationSeparator" w:id="1">
    <w:p w:rsidR="00EC36B8" w:rsidRDefault="00EC3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B8" w:rsidRDefault="00EC36B8" w:rsidP="002E02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6B8" w:rsidRDefault="00EC36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6B8" w:rsidRPr="003B51C6" w:rsidRDefault="00EC36B8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648"/>
    <w:multiLevelType w:val="hybridMultilevel"/>
    <w:tmpl w:val="55C6E8E4"/>
    <w:lvl w:ilvl="0" w:tplc="2B62D1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753A5"/>
    <w:multiLevelType w:val="hybridMultilevel"/>
    <w:tmpl w:val="61EC0C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144059"/>
    <w:multiLevelType w:val="hybridMultilevel"/>
    <w:tmpl w:val="372A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97A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3B03F88"/>
    <w:multiLevelType w:val="hybridMultilevel"/>
    <w:tmpl w:val="646E293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0A014D9"/>
    <w:multiLevelType w:val="hybridMultilevel"/>
    <w:tmpl w:val="203A989A"/>
    <w:lvl w:ilvl="0" w:tplc="FC7CCB00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3184F81A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FB283A"/>
    <w:multiLevelType w:val="hybridMultilevel"/>
    <w:tmpl w:val="F3908040"/>
    <w:lvl w:ilvl="0" w:tplc="E33E5E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F2396"/>
    <w:multiLevelType w:val="hybridMultilevel"/>
    <w:tmpl w:val="F07A20D2"/>
    <w:lvl w:ilvl="0" w:tplc="E33E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16893"/>
    <w:multiLevelType w:val="hybridMultilevel"/>
    <w:tmpl w:val="F5626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FD1252"/>
    <w:multiLevelType w:val="hybridMultilevel"/>
    <w:tmpl w:val="0E54194E"/>
    <w:lvl w:ilvl="0" w:tplc="13EED526">
      <w:start w:val="1"/>
      <w:numFmt w:val="bullet"/>
      <w:pStyle w:val="000--"/>
      <w:lvlText w:val="─"/>
      <w:lvlJc w:val="left"/>
      <w:pPr>
        <w:tabs>
          <w:tab w:val="num" w:pos="717"/>
        </w:tabs>
        <w:ind w:firstLine="3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C192A"/>
    <w:multiLevelType w:val="hybridMultilevel"/>
    <w:tmpl w:val="073ABDE4"/>
    <w:lvl w:ilvl="0" w:tplc="E33E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B332D"/>
    <w:multiLevelType w:val="hybridMultilevel"/>
    <w:tmpl w:val="DB6C46DA"/>
    <w:lvl w:ilvl="0" w:tplc="4874EEB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FF6323B"/>
    <w:multiLevelType w:val="hybridMultilevel"/>
    <w:tmpl w:val="65E2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3E2BA2"/>
    <w:multiLevelType w:val="hybridMultilevel"/>
    <w:tmpl w:val="63C84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A27F1C"/>
    <w:multiLevelType w:val="hybridMultilevel"/>
    <w:tmpl w:val="756E5CC2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050E4B"/>
    <w:multiLevelType w:val="hybridMultilevel"/>
    <w:tmpl w:val="FD46198E"/>
    <w:lvl w:ilvl="0" w:tplc="E33E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134AA"/>
    <w:multiLevelType w:val="hybridMultilevel"/>
    <w:tmpl w:val="4218FFF2"/>
    <w:lvl w:ilvl="0" w:tplc="EABCBC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F2E"/>
    <w:rsid w:val="0000087B"/>
    <w:rsid w:val="00002CFD"/>
    <w:rsid w:val="00006B0D"/>
    <w:rsid w:val="00006CA1"/>
    <w:rsid w:val="00010E9E"/>
    <w:rsid w:val="00017E75"/>
    <w:rsid w:val="00022055"/>
    <w:rsid w:val="000227AE"/>
    <w:rsid w:val="00026BC6"/>
    <w:rsid w:val="00027C54"/>
    <w:rsid w:val="00032ABA"/>
    <w:rsid w:val="00033A36"/>
    <w:rsid w:val="000368D5"/>
    <w:rsid w:val="00040A54"/>
    <w:rsid w:val="00040BAC"/>
    <w:rsid w:val="00041C80"/>
    <w:rsid w:val="00045E1D"/>
    <w:rsid w:val="00050792"/>
    <w:rsid w:val="00052963"/>
    <w:rsid w:val="00053EF2"/>
    <w:rsid w:val="000565D4"/>
    <w:rsid w:val="0005798C"/>
    <w:rsid w:val="00060251"/>
    <w:rsid w:val="00070809"/>
    <w:rsid w:val="00080586"/>
    <w:rsid w:val="00083384"/>
    <w:rsid w:val="00083862"/>
    <w:rsid w:val="00087476"/>
    <w:rsid w:val="00092730"/>
    <w:rsid w:val="000930C1"/>
    <w:rsid w:val="000941FE"/>
    <w:rsid w:val="00095E22"/>
    <w:rsid w:val="000A2CCB"/>
    <w:rsid w:val="000A2DBD"/>
    <w:rsid w:val="000A7E01"/>
    <w:rsid w:val="000B1370"/>
    <w:rsid w:val="000C1556"/>
    <w:rsid w:val="000C2048"/>
    <w:rsid w:val="000C29C9"/>
    <w:rsid w:val="000C3F1A"/>
    <w:rsid w:val="000C5AA6"/>
    <w:rsid w:val="000C71C1"/>
    <w:rsid w:val="000D17AD"/>
    <w:rsid w:val="000D25EE"/>
    <w:rsid w:val="000E2AFF"/>
    <w:rsid w:val="000E7837"/>
    <w:rsid w:val="000F0ECB"/>
    <w:rsid w:val="000F2FBC"/>
    <w:rsid w:val="000F41DE"/>
    <w:rsid w:val="000F726D"/>
    <w:rsid w:val="00104C4E"/>
    <w:rsid w:val="00105270"/>
    <w:rsid w:val="001069A6"/>
    <w:rsid w:val="0010743C"/>
    <w:rsid w:val="001102F9"/>
    <w:rsid w:val="00110706"/>
    <w:rsid w:val="0011287B"/>
    <w:rsid w:val="00116CB8"/>
    <w:rsid w:val="00117F46"/>
    <w:rsid w:val="00120225"/>
    <w:rsid w:val="00124D91"/>
    <w:rsid w:val="00124FBF"/>
    <w:rsid w:val="00130058"/>
    <w:rsid w:val="00142F5E"/>
    <w:rsid w:val="00150419"/>
    <w:rsid w:val="001516BF"/>
    <w:rsid w:val="00154309"/>
    <w:rsid w:val="00154B6A"/>
    <w:rsid w:val="00154CC1"/>
    <w:rsid w:val="00155887"/>
    <w:rsid w:val="00161FBD"/>
    <w:rsid w:val="00165275"/>
    <w:rsid w:val="00166C43"/>
    <w:rsid w:val="00170C69"/>
    <w:rsid w:val="00170D08"/>
    <w:rsid w:val="00171B06"/>
    <w:rsid w:val="0017293A"/>
    <w:rsid w:val="0018597D"/>
    <w:rsid w:val="001867C8"/>
    <w:rsid w:val="00194DE8"/>
    <w:rsid w:val="0019727E"/>
    <w:rsid w:val="001A52E6"/>
    <w:rsid w:val="001A5680"/>
    <w:rsid w:val="001A58B6"/>
    <w:rsid w:val="001B0A0F"/>
    <w:rsid w:val="001C1FD3"/>
    <w:rsid w:val="001C3C94"/>
    <w:rsid w:val="001C46A8"/>
    <w:rsid w:val="001C7291"/>
    <w:rsid w:val="001C72ED"/>
    <w:rsid w:val="001C7811"/>
    <w:rsid w:val="001C7E61"/>
    <w:rsid w:val="001D3B62"/>
    <w:rsid w:val="001D5749"/>
    <w:rsid w:val="001D69DB"/>
    <w:rsid w:val="001F053C"/>
    <w:rsid w:val="00202BDE"/>
    <w:rsid w:val="00204687"/>
    <w:rsid w:val="002138AE"/>
    <w:rsid w:val="00217C2F"/>
    <w:rsid w:val="0022554A"/>
    <w:rsid w:val="0022585D"/>
    <w:rsid w:val="002303A7"/>
    <w:rsid w:val="0023169E"/>
    <w:rsid w:val="00233AE3"/>
    <w:rsid w:val="00233B8E"/>
    <w:rsid w:val="00234013"/>
    <w:rsid w:val="0023623E"/>
    <w:rsid w:val="002436AA"/>
    <w:rsid w:val="00244A60"/>
    <w:rsid w:val="002452CC"/>
    <w:rsid w:val="002466EC"/>
    <w:rsid w:val="00252AD6"/>
    <w:rsid w:val="002530DB"/>
    <w:rsid w:val="0025493E"/>
    <w:rsid w:val="0025586E"/>
    <w:rsid w:val="00255F68"/>
    <w:rsid w:val="00260E2D"/>
    <w:rsid w:val="00262ECE"/>
    <w:rsid w:val="002739D0"/>
    <w:rsid w:val="002764CC"/>
    <w:rsid w:val="00277B60"/>
    <w:rsid w:val="002826F2"/>
    <w:rsid w:val="00286750"/>
    <w:rsid w:val="00286B27"/>
    <w:rsid w:val="00287F1A"/>
    <w:rsid w:val="002A2EB6"/>
    <w:rsid w:val="002B0725"/>
    <w:rsid w:val="002B1E89"/>
    <w:rsid w:val="002B50FA"/>
    <w:rsid w:val="002B7667"/>
    <w:rsid w:val="002C1343"/>
    <w:rsid w:val="002C2C25"/>
    <w:rsid w:val="002C6371"/>
    <w:rsid w:val="002D0AED"/>
    <w:rsid w:val="002D403E"/>
    <w:rsid w:val="002D7C20"/>
    <w:rsid w:val="002E02DD"/>
    <w:rsid w:val="002E6912"/>
    <w:rsid w:val="002E6FC0"/>
    <w:rsid w:val="002E76E4"/>
    <w:rsid w:val="002F4C74"/>
    <w:rsid w:val="002F69F7"/>
    <w:rsid w:val="003030D7"/>
    <w:rsid w:val="00304015"/>
    <w:rsid w:val="0030680D"/>
    <w:rsid w:val="003104AC"/>
    <w:rsid w:val="00313B1D"/>
    <w:rsid w:val="003169CF"/>
    <w:rsid w:val="00320792"/>
    <w:rsid w:val="00321813"/>
    <w:rsid w:val="00325870"/>
    <w:rsid w:val="0033660C"/>
    <w:rsid w:val="00342950"/>
    <w:rsid w:val="00342ABF"/>
    <w:rsid w:val="0034324E"/>
    <w:rsid w:val="003469D0"/>
    <w:rsid w:val="00352BFF"/>
    <w:rsid w:val="00352DBE"/>
    <w:rsid w:val="00355EF6"/>
    <w:rsid w:val="00360A58"/>
    <w:rsid w:val="003616B7"/>
    <w:rsid w:val="00365F4A"/>
    <w:rsid w:val="00373B6E"/>
    <w:rsid w:val="003801C4"/>
    <w:rsid w:val="003818CD"/>
    <w:rsid w:val="00381CE9"/>
    <w:rsid w:val="0038577E"/>
    <w:rsid w:val="003879F3"/>
    <w:rsid w:val="003928DE"/>
    <w:rsid w:val="00392AA5"/>
    <w:rsid w:val="003932D4"/>
    <w:rsid w:val="00395CE7"/>
    <w:rsid w:val="00397DF3"/>
    <w:rsid w:val="003A0DB2"/>
    <w:rsid w:val="003A392F"/>
    <w:rsid w:val="003A4D97"/>
    <w:rsid w:val="003A7260"/>
    <w:rsid w:val="003B51C6"/>
    <w:rsid w:val="003C002B"/>
    <w:rsid w:val="003C1B95"/>
    <w:rsid w:val="003C283A"/>
    <w:rsid w:val="003C3E98"/>
    <w:rsid w:val="003C452C"/>
    <w:rsid w:val="003C5567"/>
    <w:rsid w:val="003D0C9C"/>
    <w:rsid w:val="003D24C2"/>
    <w:rsid w:val="003D2EDB"/>
    <w:rsid w:val="003F1E05"/>
    <w:rsid w:val="003F3E38"/>
    <w:rsid w:val="003F6246"/>
    <w:rsid w:val="00400412"/>
    <w:rsid w:val="00404E45"/>
    <w:rsid w:val="00406143"/>
    <w:rsid w:val="004066B6"/>
    <w:rsid w:val="0040687B"/>
    <w:rsid w:val="00417FBD"/>
    <w:rsid w:val="00430B9A"/>
    <w:rsid w:val="004320B3"/>
    <w:rsid w:val="00437BE0"/>
    <w:rsid w:val="004446F6"/>
    <w:rsid w:val="00444EA0"/>
    <w:rsid w:val="00446293"/>
    <w:rsid w:val="00446C24"/>
    <w:rsid w:val="00450A29"/>
    <w:rsid w:val="00456097"/>
    <w:rsid w:val="00457BCC"/>
    <w:rsid w:val="00466F07"/>
    <w:rsid w:val="00467CE9"/>
    <w:rsid w:val="00473F46"/>
    <w:rsid w:val="004768ED"/>
    <w:rsid w:val="004845C1"/>
    <w:rsid w:val="00487416"/>
    <w:rsid w:val="00487712"/>
    <w:rsid w:val="00493982"/>
    <w:rsid w:val="0049605E"/>
    <w:rsid w:val="00497ABE"/>
    <w:rsid w:val="004A0A4D"/>
    <w:rsid w:val="004B5135"/>
    <w:rsid w:val="004C1C5F"/>
    <w:rsid w:val="004D3187"/>
    <w:rsid w:val="004D4F26"/>
    <w:rsid w:val="004D6E96"/>
    <w:rsid w:val="004E1E61"/>
    <w:rsid w:val="004E2BDA"/>
    <w:rsid w:val="004E37EF"/>
    <w:rsid w:val="004E7DB2"/>
    <w:rsid w:val="004F2831"/>
    <w:rsid w:val="004F4F96"/>
    <w:rsid w:val="004F5F04"/>
    <w:rsid w:val="004F7102"/>
    <w:rsid w:val="00501B05"/>
    <w:rsid w:val="00502F9A"/>
    <w:rsid w:val="00504986"/>
    <w:rsid w:val="00515280"/>
    <w:rsid w:val="005203E7"/>
    <w:rsid w:val="00521042"/>
    <w:rsid w:val="0053130B"/>
    <w:rsid w:val="00541761"/>
    <w:rsid w:val="0054430B"/>
    <w:rsid w:val="00544CEA"/>
    <w:rsid w:val="00545848"/>
    <w:rsid w:val="005610D3"/>
    <w:rsid w:val="00566584"/>
    <w:rsid w:val="00581FD8"/>
    <w:rsid w:val="005868A0"/>
    <w:rsid w:val="00594932"/>
    <w:rsid w:val="005A39B0"/>
    <w:rsid w:val="005B22FF"/>
    <w:rsid w:val="005B3162"/>
    <w:rsid w:val="005B43D2"/>
    <w:rsid w:val="005B74F6"/>
    <w:rsid w:val="005C13DB"/>
    <w:rsid w:val="005C3389"/>
    <w:rsid w:val="005C5AB5"/>
    <w:rsid w:val="005C5DC6"/>
    <w:rsid w:val="005C713D"/>
    <w:rsid w:val="005D1B7D"/>
    <w:rsid w:val="005D2649"/>
    <w:rsid w:val="005D3C4C"/>
    <w:rsid w:val="005D5FFE"/>
    <w:rsid w:val="005D76E1"/>
    <w:rsid w:val="005E3AD3"/>
    <w:rsid w:val="005F17E2"/>
    <w:rsid w:val="005F509D"/>
    <w:rsid w:val="00604A5B"/>
    <w:rsid w:val="00604E66"/>
    <w:rsid w:val="00605543"/>
    <w:rsid w:val="00612F3B"/>
    <w:rsid w:val="006165D1"/>
    <w:rsid w:val="00616A61"/>
    <w:rsid w:val="00621D6F"/>
    <w:rsid w:val="00623935"/>
    <w:rsid w:val="006268C3"/>
    <w:rsid w:val="00626A93"/>
    <w:rsid w:val="00631AC0"/>
    <w:rsid w:val="00634834"/>
    <w:rsid w:val="006372B6"/>
    <w:rsid w:val="006438D7"/>
    <w:rsid w:val="00643A56"/>
    <w:rsid w:val="00643F9C"/>
    <w:rsid w:val="00650D6B"/>
    <w:rsid w:val="00654ECE"/>
    <w:rsid w:val="00656E2E"/>
    <w:rsid w:val="00661317"/>
    <w:rsid w:val="00661678"/>
    <w:rsid w:val="006628E4"/>
    <w:rsid w:val="006668A9"/>
    <w:rsid w:val="00667FDF"/>
    <w:rsid w:val="00671410"/>
    <w:rsid w:val="0067799D"/>
    <w:rsid w:val="006809C1"/>
    <w:rsid w:val="006838C2"/>
    <w:rsid w:val="0069217B"/>
    <w:rsid w:val="00695D87"/>
    <w:rsid w:val="00696C4D"/>
    <w:rsid w:val="006A0E81"/>
    <w:rsid w:val="006A245B"/>
    <w:rsid w:val="006A3954"/>
    <w:rsid w:val="006B0E8A"/>
    <w:rsid w:val="006B21B7"/>
    <w:rsid w:val="006B22A1"/>
    <w:rsid w:val="006C06DE"/>
    <w:rsid w:val="006C129E"/>
    <w:rsid w:val="006C1840"/>
    <w:rsid w:val="006D19EF"/>
    <w:rsid w:val="006D1D81"/>
    <w:rsid w:val="006D5666"/>
    <w:rsid w:val="006D6495"/>
    <w:rsid w:val="006E7AF2"/>
    <w:rsid w:val="006F0D43"/>
    <w:rsid w:val="006F2D60"/>
    <w:rsid w:val="006F6ABE"/>
    <w:rsid w:val="00705738"/>
    <w:rsid w:val="007069AB"/>
    <w:rsid w:val="00710107"/>
    <w:rsid w:val="00710A5A"/>
    <w:rsid w:val="00712643"/>
    <w:rsid w:val="00714120"/>
    <w:rsid w:val="00715CE6"/>
    <w:rsid w:val="00721BD3"/>
    <w:rsid w:val="00721F52"/>
    <w:rsid w:val="0072574C"/>
    <w:rsid w:val="00726317"/>
    <w:rsid w:val="0073417E"/>
    <w:rsid w:val="00736E20"/>
    <w:rsid w:val="00737A0C"/>
    <w:rsid w:val="00744740"/>
    <w:rsid w:val="00745DB8"/>
    <w:rsid w:val="007518DB"/>
    <w:rsid w:val="00751CEE"/>
    <w:rsid w:val="00751E63"/>
    <w:rsid w:val="007550FC"/>
    <w:rsid w:val="0076045E"/>
    <w:rsid w:val="00760BA1"/>
    <w:rsid w:val="00762D55"/>
    <w:rsid w:val="007700AE"/>
    <w:rsid w:val="00770DEF"/>
    <w:rsid w:val="00774DF1"/>
    <w:rsid w:val="00776509"/>
    <w:rsid w:val="007767E4"/>
    <w:rsid w:val="00784C1D"/>
    <w:rsid w:val="007903F1"/>
    <w:rsid w:val="00790C73"/>
    <w:rsid w:val="007A36C5"/>
    <w:rsid w:val="007B0C5C"/>
    <w:rsid w:val="007B23DB"/>
    <w:rsid w:val="007C30EA"/>
    <w:rsid w:val="007C31B7"/>
    <w:rsid w:val="007C61B7"/>
    <w:rsid w:val="007D171D"/>
    <w:rsid w:val="007D2E89"/>
    <w:rsid w:val="007D62E9"/>
    <w:rsid w:val="007D666B"/>
    <w:rsid w:val="007E2FC3"/>
    <w:rsid w:val="007F05EE"/>
    <w:rsid w:val="007F0CB2"/>
    <w:rsid w:val="007F11DB"/>
    <w:rsid w:val="007F671A"/>
    <w:rsid w:val="00800768"/>
    <w:rsid w:val="00811FE6"/>
    <w:rsid w:val="00815555"/>
    <w:rsid w:val="00815863"/>
    <w:rsid w:val="00823CAB"/>
    <w:rsid w:val="00830A3E"/>
    <w:rsid w:val="008336F2"/>
    <w:rsid w:val="008338FF"/>
    <w:rsid w:val="0083633E"/>
    <w:rsid w:val="00836E97"/>
    <w:rsid w:val="00837C6A"/>
    <w:rsid w:val="00843AA8"/>
    <w:rsid w:val="008510E7"/>
    <w:rsid w:val="008552E5"/>
    <w:rsid w:val="008569E3"/>
    <w:rsid w:val="00871213"/>
    <w:rsid w:val="0088509A"/>
    <w:rsid w:val="008906C2"/>
    <w:rsid w:val="008932BB"/>
    <w:rsid w:val="00893DDE"/>
    <w:rsid w:val="008977DC"/>
    <w:rsid w:val="008979ED"/>
    <w:rsid w:val="008B117D"/>
    <w:rsid w:val="008B3643"/>
    <w:rsid w:val="008C28AA"/>
    <w:rsid w:val="008C3077"/>
    <w:rsid w:val="008C311B"/>
    <w:rsid w:val="008C5EE3"/>
    <w:rsid w:val="008C7C8A"/>
    <w:rsid w:val="008D4131"/>
    <w:rsid w:val="008D54BC"/>
    <w:rsid w:val="008D603F"/>
    <w:rsid w:val="008E2594"/>
    <w:rsid w:val="008F02B4"/>
    <w:rsid w:val="008F0B2F"/>
    <w:rsid w:val="008F6078"/>
    <w:rsid w:val="009058B3"/>
    <w:rsid w:val="0090636A"/>
    <w:rsid w:val="009242AA"/>
    <w:rsid w:val="009278E6"/>
    <w:rsid w:val="00932B9B"/>
    <w:rsid w:val="00937C31"/>
    <w:rsid w:val="009404E0"/>
    <w:rsid w:val="00941FA5"/>
    <w:rsid w:val="00942369"/>
    <w:rsid w:val="00952052"/>
    <w:rsid w:val="00952419"/>
    <w:rsid w:val="00956F0E"/>
    <w:rsid w:val="00957543"/>
    <w:rsid w:val="00962C60"/>
    <w:rsid w:val="009751DB"/>
    <w:rsid w:val="00975DF1"/>
    <w:rsid w:val="0097767F"/>
    <w:rsid w:val="00982B83"/>
    <w:rsid w:val="00984888"/>
    <w:rsid w:val="00993E64"/>
    <w:rsid w:val="009A51D5"/>
    <w:rsid w:val="009A672A"/>
    <w:rsid w:val="009B000F"/>
    <w:rsid w:val="009B35C7"/>
    <w:rsid w:val="009C0593"/>
    <w:rsid w:val="009D16D4"/>
    <w:rsid w:val="009D2819"/>
    <w:rsid w:val="009D302C"/>
    <w:rsid w:val="009D4162"/>
    <w:rsid w:val="009E0AEF"/>
    <w:rsid w:val="009F3771"/>
    <w:rsid w:val="00A133F3"/>
    <w:rsid w:val="00A14C5B"/>
    <w:rsid w:val="00A17E14"/>
    <w:rsid w:val="00A228F6"/>
    <w:rsid w:val="00A23FE4"/>
    <w:rsid w:val="00A27D2C"/>
    <w:rsid w:val="00A339C2"/>
    <w:rsid w:val="00A4096D"/>
    <w:rsid w:val="00A46EAD"/>
    <w:rsid w:val="00A53F01"/>
    <w:rsid w:val="00A56F76"/>
    <w:rsid w:val="00A70386"/>
    <w:rsid w:val="00A807E2"/>
    <w:rsid w:val="00A82A25"/>
    <w:rsid w:val="00A9394C"/>
    <w:rsid w:val="00AA41D9"/>
    <w:rsid w:val="00AA6F2E"/>
    <w:rsid w:val="00AB3E6C"/>
    <w:rsid w:val="00AB674A"/>
    <w:rsid w:val="00AC0BC3"/>
    <w:rsid w:val="00AC1CDE"/>
    <w:rsid w:val="00AC7A06"/>
    <w:rsid w:val="00AD5FAD"/>
    <w:rsid w:val="00AE68E0"/>
    <w:rsid w:val="00AF48F6"/>
    <w:rsid w:val="00AF702C"/>
    <w:rsid w:val="00B00243"/>
    <w:rsid w:val="00B00CF7"/>
    <w:rsid w:val="00B01AD9"/>
    <w:rsid w:val="00B01C32"/>
    <w:rsid w:val="00B02229"/>
    <w:rsid w:val="00B13E2C"/>
    <w:rsid w:val="00B271F1"/>
    <w:rsid w:val="00B303BD"/>
    <w:rsid w:val="00B37367"/>
    <w:rsid w:val="00B373F3"/>
    <w:rsid w:val="00B43440"/>
    <w:rsid w:val="00B44C9D"/>
    <w:rsid w:val="00B45FD6"/>
    <w:rsid w:val="00B531B5"/>
    <w:rsid w:val="00B5369A"/>
    <w:rsid w:val="00B54C1E"/>
    <w:rsid w:val="00B63E3E"/>
    <w:rsid w:val="00B666DC"/>
    <w:rsid w:val="00B75355"/>
    <w:rsid w:val="00B85800"/>
    <w:rsid w:val="00B86BBC"/>
    <w:rsid w:val="00B87155"/>
    <w:rsid w:val="00BA0316"/>
    <w:rsid w:val="00BA0928"/>
    <w:rsid w:val="00BA1E31"/>
    <w:rsid w:val="00BA2A3E"/>
    <w:rsid w:val="00BA2F4E"/>
    <w:rsid w:val="00BA4E6D"/>
    <w:rsid w:val="00BB350C"/>
    <w:rsid w:val="00BB61B7"/>
    <w:rsid w:val="00BB6FA4"/>
    <w:rsid w:val="00BC3E0D"/>
    <w:rsid w:val="00BC55F8"/>
    <w:rsid w:val="00BC5E10"/>
    <w:rsid w:val="00BD2ADD"/>
    <w:rsid w:val="00BE39D6"/>
    <w:rsid w:val="00BE4128"/>
    <w:rsid w:val="00BF289F"/>
    <w:rsid w:val="00BF6B30"/>
    <w:rsid w:val="00C022E2"/>
    <w:rsid w:val="00C05C0C"/>
    <w:rsid w:val="00C06F97"/>
    <w:rsid w:val="00C10B63"/>
    <w:rsid w:val="00C1107C"/>
    <w:rsid w:val="00C24A91"/>
    <w:rsid w:val="00C26B31"/>
    <w:rsid w:val="00C27315"/>
    <w:rsid w:val="00C30757"/>
    <w:rsid w:val="00C30B7B"/>
    <w:rsid w:val="00C32A50"/>
    <w:rsid w:val="00C40EB0"/>
    <w:rsid w:val="00C42DAD"/>
    <w:rsid w:val="00C5214A"/>
    <w:rsid w:val="00C54371"/>
    <w:rsid w:val="00C574BE"/>
    <w:rsid w:val="00C5797B"/>
    <w:rsid w:val="00C64B9F"/>
    <w:rsid w:val="00C70196"/>
    <w:rsid w:val="00C73943"/>
    <w:rsid w:val="00C7627A"/>
    <w:rsid w:val="00C82F13"/>
    <w:rsid w:val="00C84203"/>
    <w:rsid w:val="00C84A6F"/>
    <w:rsid w:val="00C85631"/>
    <w:rsid w:val="00C91124"/>
    <w:rsid w:val="00CB4825"/>
    <w:rsid w:val="00CC2ED9"/>
    <w:rsid w:val="00CC3F7A"/>
    <w:rsid w:val="00CC5CA7"/>
    <w:rsid w:val="00CC677D"/>
    <w:rsid w:val="00CC69A1"/>
    <w:rsid w:val="00CC7D3D"/>
    <w:rsid w:val="00CD2AF8"/>
    <w:rsid w:val="00CD41F7"/>
    <w:rsid w:val="00CD68B7"/>
    <w:rsid w:val="00CE6E36"/>
    <w:rsid w:val="00CF1023"/>
    <w:rsid w:val="00CF2DA1"/>
    <w:rsid w:val="00CF78AB"/>
    <w:rsid w:val="00D011ED"/>
    <w:rsid w:val="00D01C9F"/>
    <w:rsid w:val="00D01ED9"/>
    <w:rsid w:val="00D02A79"/>
    <w:rsid w:val="00D063A8"/>
    <w:rsid w:val="00D071F3"/>
    <w:rsid w:val="00D07EB0"/>
    <w:rsid w:val="00D108E3"/>
    <w:rsid w:val="00D10DCB"/>
    <w:rsid w:val="00D202BF"/>
    <w:rsid w:val="00D23205"/>
    <w:rsid w:val="00D26C22"/>
    <w:rsid w:val="00D2701B"/>
    <w:rsid w:val="00D3464C"/>
    <w:rsid w:val="00D3554A"/>
    <w:rsid w:val="00D4104F"/>
    <w:rsid w:val="00D52E65"/>
    <w:rsid w:val="00D54E58"/>
    <w:rsid w:val="00D57E67"/>
    <w:rsid w:val="00D670F5"/>
    <w:rsid w:val="00D707B1"/>
    <w:rsid w:val="00D715F0"/>
    <w:rsid w:val="00D80B15"/>
    <w:rsid w:val="00D83BB8"/>
    <w:rsid w:val="00D90449"/>
    <w:rsid w:val="00DA1CA2"/>
    <w:rsid w:val="00DA483D"/>
    <w:rsid w:val="00DA64C5"/>
    <w:rsid w:val="00DB09CD"/>
    <w:rsid w:val="00DB2773"/>
    <w:rsid w:val="00DB32A1"/>
    <w:rsid w:val="00DB383F"/>
    <w:rsid w:val="00DB57F8"/>
    <w:rsid w:val="00DC07B8"/>
    <w:rsid w:val="00DD0456"/>
    <w:rsid w:val="00DD1983"/>
    <w:rsid w:val="00DD5175"/>
    <w:rsid w:val="00DD7FB6"/>
    <w:rsid w:val="00DE37D6"/>
    <w:rsid w:val="00DE47FE"/>
    <w:rsid w:val="00DE7435"/>
    <w:rsid w:val="00DF5D12"/>
    <w:rsid w:val="00DF6230"/>
    <w:rsid w:val="00E11D2E"/>
    <w:rsid w:val="00E11EBE"/>
    <w:rsid w:val="00E172E1"/>
    <w:rsid w:val="00E22939"/>
    <w:rsid w:val="00E23655"/>
    <w:rsid w:val="00E24105"/>
    <w:rsid w:val="00E25B28"/>
    <w:rsid w:val="00E41265"/>
    <w:rsid w:val="00E42FF0"/>
    <w:rsid w:val="00E4439E"/>
    <w:rsid w:val="00E4585A"/>
    <w:rsid w:val="00E61869"/>
    <w:rsid w:val="00E75D65"/>
    <w:rsid w:val="00E77917"/>
    <w:rsid w:val="00E80CAF"/>
    <w:rsid w:val="00E911F0"/>
    <w:rsid w:val="00E944D6"/>
    <w:rsid w:val="00E95FB0"/>
    <w:rsid w:val="00E9717D"/>
    <w:rsid w:val="00EA310A"/>
    <w:rsid w:val="00EA3483"/>
    <w:rsid w:val="00EB3BDF"/>
    <w:rsid w:val="00EB5466"/>
    <w:rsid w:val="00EC01C4"/>
    <w:rsid w:val="00EC34D3"/>
    <w:rsid w:val="00EC36B8"/>
    <w:rsid w:val="00EC4104"/>
    <w:rsid w:val="00EC6E96"/>
    <w:rsid w:val="00EC72BA"/>
    <w:rsid w:val="00ED03A2"/>
    <w:rsid w:val="00ED4E27"/>
    <w:rsid w:val="00ED77BE"/>
    <w:rsid w:val="00EE02ED"/>
    <w:rsid w:val="00EE382C"/>
    <w:rsid w:val="00EF4601"/>
    <w:rsid w:val="00EF7CA0"/>
    <w:rsid w:val="00F00659"/>
    <w:rsid w:val="00F028BD"/>
    <w:rsid w:val="00F113AE"/>
    <w:rsid w:val="00F17B3F"/>
    <w:rsid w:val="00F2025F"/>
    <w:rsid w:val="00F20A02"/>
    <w:rsid w:val="00F241EB"/>
    <w:rsid w:val="00F247B0"/>
    <w:rsid w:val="00F30CDA"/>
    <w:rsid w:val="00F31B09"/>
    <w:rsid w:val="00F35773"/>
    <w:rsid w:val="00F45B9C"/>
    <w:rsid w:val="00F468D1"/>
    <w:rsid w:val="00F4700D"/>
    <w:rsid w:val="00F5292D"/>
    <w:rsid w:val="00F56242"/>
    <w:rsid w:val="00F65A7C"/>
    <w:rsid w:val="00F66A59"/>
    <w:rsid w:val="00F70C0D"/>
    <w:rsid w:val="00F70F91"/>
    <w:rsid w:val="00F85247"/>
    <w:rsid w:val="00F87381"/>
    <w:rsid w:val="00FA34FF"/>
    <w:rsid w:val="00FA4D32"/>
    <w:rsid w:val="00FA51D1"/>
    <w:rsid w:val="00FB22A7"/>
    <w:rsid w:val="00FB3B86"/>
    <w:rsid w:val="00FE1378"/>
    <w:rsid w:val="00FE3A62"/>
    <w:rsid w:val="00FE665D"/>
    <w:rsid w:val="00FE6C6F"/>
    <w:rsid w:val="00FF1813"/>
    <w:rsid w:val="00FF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4A5B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0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87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87B"/>
    <w:pPr>
      <w:keepNext/>
      <w:keepLines/>
      <w:spacing w:before="40" w:line="276" w:lineRule="auto"/>
      <w:outlineLvl w:val="2"/>
    </w:pPr>
    <w:rPr>
      <w:rFonts w:ascii="Cambria" w:hAnsi="Cambria"/>
      <w:color w:val="243F60"/>
      <w:sz w:val="24"/>
      <w:szCs w:val="24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1C6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51C6"/>
    <w:pPr>
      <w:keepNext/>
      <w:widowControl w:val="0"/>
      <w:autoSpaceDE w:val="0"/>
      <w:autoSpaceDN w:val="0"/>
      <w:ind w:firstLine="720"/>
      <w:jc w:val="center"/>
      <w:outlineLvl w:val="4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51C6"/>
    <w:pPr>
      <w:keepNext/>
      <w:autoSpaceDE w:val="0"/>
      <w:autoSpaceDN w:val="0"/>
      <w:ind w:right="-765"/>
      <w:jc w:val="center"/>
      <w:outlineLvl w:val="5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51C6"/>
    <w:pPr>
      <w:keepNext/>
      <w:autoSpaceDE w:val="0"/>
      <w:autoSpaceDN w:val="0"/>
      <w:ind w:right="-765"/>
      <w:jc w:val="center"/>
      <w:outlineLvl w:val="6"/>
    </w:pPr>
    <w:rPr>
      <w:rFonts w:ascii="Times New Roman" w:hAnsi="Times New Roman"/>
      <w:b/>
      <w:bCs/>
      <w:sz w:val="32"/>
      <w:szCs w:val="32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51C6"/>
    <w:pPr>
      <w:keepNext/>
      <w:widowControl w:val="0"/>
      <w:autoSpaceDE w:val="0"/>
      <w:autoSpaceDN w:val="0"/>
      <w:spacing w:line="340" w:lineRule="exact"/>
      <w:ind w:firstLine="709"/>
      <w:jc w:val="center"/>
      <w:outlineLvl w:val="7"/>
    </w:pPr>
    <w:rPr>
      <w:rFonts w:ascii="Times New Roman" w:hAnsi="Times New Roman"/>
      <w:sz w:val="28"/>
      <w:szCs w:val="28"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51C6"/>
    <w:pPr>
      <w:keepNext/>
      <w:widowControl w:val="0"/>
      <w:autoSpaceDE w:val="0"/>
      <w:autoSpaceDN w:val="0"/>
      <w:ind w:firstLine="709"/>
      <w:jc w:val="center"/>
      <w:outlineLvl w:val="8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05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87B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87B"/>
    <w:rPr>
      <w:rFonts w:ascii="Cambria" w:hAnsi="Cambria" w:cs="Times New Roman"/>
      <w:color w:val="243F60"/>
      <w:sz w:val="24"/>
      <w:szCs w:val="24"/>
      <w:lang w:val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51C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51C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51C6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51C6"/>
    <w:rPr>
      <w:rFonts w:ascii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51C6"/>
    <w:rPr>
      <w:rFonts w:ascii="Times New Roman" w:hAnsi="Times New Roman" w:cs="Times New Roman"/>
      <w:sz w:val="28"/>
      <w:szCs w:val="28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51C6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D202BF"/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0941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1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41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41FE"/>
    <w:rPr>
      <w:rFonts w:cs="Times New Roman"/>
    </w:rPr>
  </w:style>
  <w:style w:type="table" w:styleId="TableGrid">
    <w:name w:val="Table Grid"/>
    <w:basedOn w:val="TableNormal"/>
    <w:uiPriority w:val="99"/>
    <w:rsid w:val="000F4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7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C7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2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D2EDB"/>
    <w:pPr>
      <w:ind w:firstLine="567"/>
    </w:pPr>
    <w:rPr>
      <w:rFonts w:ascii="Gbinfo" w:hAnsi="Gbinfo"/>
      <w:sz w:val="20"/>
      <w:szCs w:val="20"/>
      <w:lang w:val="ru-RU" w:eastAsia="ru-RU"/>
    </w:rPr>
  </w:style>
  <w:style w:type="character" w:customStyle="1" w:styleId="1">
    <w:name w:val="Стиль1 Знак"/>
    <w:basedOn w:val="DefaultParagraphFont"/>
    <w:link w:val="10"/>
    <w:uiPriority w:val="99"/>
    <w:locked/>
    <w:rsid w:val="00975DF1"/>
    <w:rPr>
      <w:rFonts w:ascii="Verdana" w:hAnsi="Verdana" w:cs="Times New Roman"/>
      <w:b/>
      <w:color w:val="FF0000"/>
      <w:sz w:val="24"/>
      <w:szCs w:val="24"/>
      <w:u w:val="single"/>
      <w:lang w:val="ru-RU"/>
    </w:rPr>
  </w:style>
  <w:style w:type="paragraph" w:customStyle="1" w:styleId="10">
    <w:name w:val="Стиль1"/>
    <w:basedOn w:val="Normal"/>
    <w:link w:val="1"/>
    <w:uiPriority w:val="99"/>
    <w:rsid w:val="00975DF1"/>
    <w:pPr>
      <w:spacing w:before="120"/>
      <w:ind w:left="360" w:right="360"/>
    </w:pPr>
    <w:rPr>
      <w:rFonts w:ascii="Verdana" w:hAnsi="Verdana"/>
      <w:b/>
      <w:color w:val="FF0000"/>
      <w:sz w:val="24"/>
      <w:szCs w:val="24"/>
      <w:u w:val="single"/>
      <w:lang w:val="ru-RU"/>
    </w:rPr>
  </w:style>
  <w:style w:type="character" w:customStyle="1" w:styleId="2">
    <w:name w:val="Стиль2 Знак"/>
    <w:basedOn w:val="1"/>
    <w:link w:val="20"/>
    <w:uiPriority w:val="99"/>
    <w:locked/>
    <w:rsid w:val="00975DF1"/>
    <w:rPr>
      <w:color w:val="E36C0A"/>
    </w:rPr>
  </w:style>
  <w:style w:type="paragraph" w:customStyle="1" w:styleId="20">
    <w:name w:val="Стиль2"/>
    <w:basedOn w:val="10"/>
    <w:link w:val="2"/>
    <w:uiPriority w:val="99"/>
    <w:rsid w:val="00975DF1"/>
    <w:rPr>
      <w:color w:val="E36C0A"/>
    </w:rPr>
  </w:style>
  <w:style w:type="character" w:customStyle="1" w:styleId="3">
    <w:name w:val="Стиль3"/>
    <w:basedOn w:val="DefaultParagraphFont"/>
    <w:uiPriority w:val="99"/>
    <w:rsid w:val="00975DF1"/>
    <w:rPr>
      <w:rFonts w:ascii="Verdana" w:hAnsi="Verdana" w:cs="Times New Roman"/>
      <w:b/>
      <w:i/>
      <w:color w:val="00B0F0"/>
      <w:sz w:val="24"/>
      <w:szCs w:val="24"/>
      <w:lang w:val="ru-RU"/>
    </w:rPr>
  </w:style>
  <w:style w:type="paragraph" w:customStyle="1" w:styleId="Style3">
    <w:name w:val="Style3"/>
    <w:basedOn w:val="Normal"/>
    <w:uiPriority w:val="99"/>
    <w:rsid w:val="0011287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11287B"/>
    <w:rPr>
      <w:rFonts w:cs="Times New Roman"/>
      <w:color w:val="0000FF"/>
      <w:u w:val="single"/>
    </w:rPr>
  </w:style>
  <w:style w:type="paragraph" w:customStyle="1" w:styleId="7">
    <w:name w:val="заголовок 7"/>
    <w:basedOn w:val="Normal"/>
    <w:next w:val="Normal"/>
    <w:uiPriority w:val="99"/>
    <w:rsid w:val="0011287B"/>
    <w:pPr>
      <w:keepNext/>
      <w:autoSpaceDE w:val="0"/>
      <w:autoSpaceDN w:val="0"/>
      <w:ind w:firstLine="709"/>
      <w:jc w:val="center"/>
    </w:pPr>
    <w:rPr>
      <w:rFonts w:ascii="Tahoma" w:hAnsi="Tahoma" w:cs="Tahoma"/>
      <w:b/>
      <w:bCs/>
      <w:sz w:val="24"/>
      <w:szCs w:val="24"/>
      <w:lang w:val="ru-RU" w:eastAsia="ru-RU"/>
    </w:rPr>
  </w:style>
  <w:style w:type="paragraph" w:customStyle="1" w:styleId="titlep">
    <w:name w:val="titlep"/>
    <w:basedOn w:val="Normal"/>
    <w:uiPriority w:val="99"/>
    <w:rsid w:val="00033A36"/>
    <w:pPr>
      <w:spacing w:before="240" w:after="240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newncpi">
    <w:name w:val="newncpi"/>
    <w:basedOn w:val="Normal"/>
    <w:uiPriority w:val="99"/>
    <w:rsid w:val="00033A36"/>
    <w:pPr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ewncpi0">
    <w:name w:val="newncpi0"/>
    <w:basedOn w:val="Normal"/>
    <w:uiPriority w:val="99"/>
    <w:rsid w:val="00033A36"/>
    <w:pPr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rsid w:val="007550FC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7550FC"/>
    <w:pPr>
      <w:autoSpaceDE w:val="0"/>
      <w:autoSpaceDN w:val="0"/>
      <w:ind w:firstLine="709"/>
      <w:jc w:val="both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550FC"/>
    <w:rPr>
      <w:rFonts w:ascii="Tahoma" w:hAnsi="Tahoma" w:cs="Tahoma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7550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000-">
    <w:name w:val="000-текст"/>
    <w:uiPriority w:val="99"/>
    <w:rsid w:val="007550FC"/>
    <w:pPr>
      <w:widowControl w:val="0"/>
      <w:tabs>
        <w:tab w:val="left" w:pos="900"/>
      </w:tabs>
      <w:ind w:firstLine="357"/>
      <w:jc w:val="both"/>
    </w:pPr>
    <w:rPr>
      <w:rFonts w:ascii="Arial" w:hAnsi="Arial"/>
      <w:sz w:val="28"/>
      <w:szCs w:val="28"/>
    </w:rPr>
  </w:style>
  <w:style w:type="paragraph" w:customStyle="1" w:styleId="11">
    <w:name w:val="Обычный1"/>
    <w:uiPriority w:val="99"/>
    <w:rsid w:val="007550FC"/>
    <w:rPr>
      <w:rFonts w:ascii="Times New Roman" w:hAnsi="Times New Roman"/>
      <w:sz w:val="24"/>
      <w:szCs w:val="20"/>
    </w:rPr>
  </w:style>
  <w:style w:type="paragraph" w:customStyle="1" w:styleId="000-0">
    <w:name w:val="000-варианты"/>
    <w:uiPriority w:val="99"/>
    <w:rsid w:val="007550FC"/>
    <w:rPr>
      <w:rFonts w:ascii="Arial" w:hAnsi="Arial" w:cs="Arial"/>
      <w:sz w:val="28"/>
      <w:szCs w:val="28"/>
    </w:rPr>
  </w:style>
  <w:style w:type="paragraph" w:customStyle="1" w:styleId="a">
    <w:name w:val="Мет_ТаблДанные"/>
    <w:uiPriority w:val="99"/>
    <w:rsid w:val="007550FC"/>
    <w:pPr>
      <w:ind w:right="113"/>
      <w:jc w:val="right"/>
    </w:pPr>
    <w:rPr>
      <w:rFonts w:ascii="Arial" w:hAnsi="Arial" w:cs="Arial"/>
      <w:sz w:val="20"/>
      <w:szCs w:val="20"/>
    </w:rPr>
  </w:style>
  <w:style w:type="paragraph" w:customStyle="1" w:styleId="000--">
    <w:name w:val="000-марк-список"/>
    <w:uiPriority w:val="99"/>
    <w:rsid w:val="007550FC"/>
    <w:pPr>
      <w:widowControl w:val="0"/>
      <w:numPr>
        <w:numId w:val="4"/>
      </w:numPr>
      <w:tabs>
        <w:tab w:val="clear" w:pos="717"/>
        <w:tab w:val="left" w:pos="720"/>
      </w:tabs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000-1">
    <w:name w:val="000-ЗагТабл"/>
    <w:uiPriority w:val="99"/>
    <w:rsid w:val="007550FC"/>
    <w:pPr>
      <w:spacing w:before="120"/>
      <w:ind w:firstLine="357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10"/>
    <w:uiPriority w:val="99"/>
    <w:locked/>
    <w:rsid w:val="003F3E38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uiPriority w:val="99"/>
    <w:rsid w:val="003F3E38"/>
    <w:pPr>
      <w:shd w:val="clear" w:color="auto" w:fill="FFFFFF"/>
      <w:spacing w:line="178" w:lineRule="exact"/>
      <w:jc w:val="both"/>
    </w:pPr>
    <w:rPr>
      <w:sz w:val="20"/>
      <w:szCs w:val="20"/>
      <w:shd w:val="clear" w:color="auto" w:fill="FFFFFF"/>
      <w:lang w:val="ru-RU" w:eastAsia="ru-RU"/>
    </w:rPr>
  </w:style>
  <w:style w:type="character" w:customStyle="1" w:styleId="22">
    <w:name w:val="Основной текст (2)2"/>
    <w:uiPriority w:val="99"/>
    <w:rsid w:val="003F3E38"/>
    <w:rPr>
      <w:spacing w:val="0"/>
      <w:sz w:val="20"/>
      <w:u w:val="single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3F3E38"/>
    <w:rPr>
      <w:b/>
      <w:spacing w:val="-10"/>
      <w:shd w:val="clear" w:color="auto" w:fill="FFFFFF"/>
    </w:rPr>
  </w:style>
  <w:style w:type="paragraph" w:customStyle="1" w:styleId="31">
    <w:name w:val="Основной текст (3)"/>
    <w:basedOn w:val="Normal"/>
    <w:link w:val="30"/>
    <w:uiPriority w:val="99"/>
    <w:rsid w:val="003F3E38"/>
    <w:pPr>
      <w:shd w:val="clear" w:color="auto" w:fill="FFFFFF"/>
      <w:spacing w:after="1200" w:line="216" w:lineRule="exact"/>
      <w:ind w:firstLine="460"/>
      <w:jc w:val="both"/>
    </w:pPr>
    <w:rPr>
      <w:b/>
      <w:spacing w:val="-10"/>
      <w:sz w:val="20"/>
      <w:szCs w:val="20"/>
      <w:shd w:val="clear" w:color="auto" w:fill="FFFFFF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51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51C6"/>
    <w:rPr>
      <w:rFonts w:cs="Times New Roman"/>
    </w:rPr>
  </w:style>
  <w:style w:type="paragraph" w:customStyle="1" w:styleId="12">
    <w:name w:val="заголовок 1"/>
    <w:basedOn w:val="Normal"/>
    <w:next w:val="Normal"/>
    <w:uiPriority w:val="99"/>
    <w:rsid w:val="003B51C6"/>
    <w:pPr>
      <w:keepNext/>
      <w:autoSpaceDE w:val="0"/>
      <w:autoSpaceDN w:val="0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23">
    <w:name w:val="заголовок 2"/>
    <w:basedOn w:val="Normal"/>
    <w:next w:val="Normal"/>
    <w:uiPriority w:val="99"/>
    <w:rsid w:val="003B51C6"/>
    <w:pPr>
      <w:keepNext/>
      <w:autoSpaceDE w:val="0"/>
      <w:autoSpaceDN w:val="0"/>
      <w:jc w:val="right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32">
    <w:name w:val="заголовок 3"/>
    <w:basedOn w:val="Normal"/>
    <w:next w:val="Normal"/>
    <w:uiPriority w:val="99"/>
    <w:rsid w:val="003B51C6"/>
    <w:pPr>
      <w:keepNext/>
      <w:autoSpaceDE w:val="0"/>
      <w:autoSpaceDN w:val="0"/>
      <w:spacing w:line="360" w:lineRule="auto"/>
      <w:jc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4">
    <w:name w:val="заголовок 4"/>
    <w:basedOn w:val="Normal"/>
    <w:next w:val="Normal"/>
    <w:uiPriority w:val="99"/>
    <w:rsid w:val="003B51C6"/>
    <w:pPr>
      <w:keepNext/>
      <w:autoSpaceDE w:val="0"/>
      <w:autoSpaceDN w:val="0"/>
      <w:jc w:val="center"/>
    </w:pPr>
    <w:rPr>
      <w:rFonts w:ascii="Tahoma" w:hAnsi="Tahoma" w:cs="Tahoma"/>
      <w:b/>
      <w:bCs/>
      <w:sz w:val="24"/>
      <w:szCs w:val="24"/>
      <w:u w:val="single"/>
      <w:lang w:val="ru-RU" w:eastAsia="ru-RU"/>
    </w:rPr>
  </w:style>
  <w:style w:type="paragraph" w:customStyle="1" w:styleId="5">
    <w:name w:val="заголовок 5"/>
    <w:basedOn w:val="Normal"/>
    <w:next w:val="Normal"/>
    <w:uiPriority w:val="99"/>
    <w:rsid w:val="003B51C6"/>
    <w:pPr>
      <w:keepNext/>
      <w:autoSpaceDE w:val="0"/>
      <w:autoSpaceDN w:val="0"/>
      <w:ind w:firstLine="709"/>
      <w:jc w:val="center"/>
    </w:pPr>
    <w:rPr>
      <w:rFonts w:ascii="Tahoma" w:hAnsi="Tahoma" w:cs="Tahoma"/>
      <w:sz w:val="24"/>
      <w:szCs w:val="24"/>
      <w:lang w:val="ru-RU" w:eastAsia="ru-RU"/>
    </w:rPr>
  </w:style>
  <w:style w:type="paragraph" w:customStyle="1" w:styleId="6">
    <w:name w:val="заголовок 6"/>
    <w:basedOn w:val="Normal"/>
    <w:next w:val="Normal"/>
    <w:uiPriority w:val="99"/>
    <w:rsid w:val="003B51C6"/>
    <w:pPr>
      <w:keepNext/>
      <w:autoSpaceDE w:val="0"/>
      <w:autoSpaceDN w:val="0"/>
      <w:ind w:firstLine="709"/>
      <w:jc w:val="center"/>
    </w:pPr>
    <w:rPr>
      <w:rFonts w:ascii="Tahoma" w:hAnsi="Tahoma" w:cs="Tahoma"/>
      <w:sz w:val="24"/>
      <w:szCs w:val="24"/>
      <w:u w:val="single"/>
      <w:lang w:val="ru-RU" w:eastAsia="ru-RU"/>
    </w:rPr>
  </w:style>
  <w:style w:type="paragraph" w:customStyle="1" w:styleId="8">
    <w:name w:val="заголовок 8"/>
    <w:basedOn w:val="Normal"/>
    <w:next w:val="Normal"/>
    <w:uiPriority w:val="99"/>
    <w:rsid w:val="003B51C6"/>
    <w:pPr>
      <w:keepNext/>
      <w:autoSpaceDE w:val="0"/>
      <w:autoSpaceDN w:val="0"/>
      <w:jc w:val="center"/>
    </w:pPr>
    <w:rPr>
      <w:rFonts w:ascii="Tahoma" w:hAnsi="Tahoma" w:cs="Tahoma"/>
      <w:b/>
      <w:bCs/>
      <w:sz w:val="24"/>
      <w:szCs w:val="24"/>
      <w:lang w:val="ru-RU" w:eastAsia="ru-RU"/>
    </w:rPr>
  </w:style>
  <w:style w:type="paragraph" w:customStyle="1" w:styleId="9">
    <w:name w:val="заголовок 9"/>
    <w:basedOn w:val="Normal"/>
    <w:next w:val="Normal"/>
    <w:uiPriority w:val="99"/>
    <w:rsid w:val="003B51C6"/>
    <w:pPr>
      <w:keepNext/>
      <w:autoSpaceDE w:val="0"/>
      <w:autoSpaceDN w:val="0"/>
      <w:jc w:val="center"/>
    </w:pPr>
    <w:rPr>
      <w:rFonts w:ascii="Tahoma" w:hAnsi="Tahoma" w:cs="Tahoma"/>
      <w:b/>
      <w:bCs/>
      <w:sz w:val="36"/>
      <w:szCs w:val="36"/>
      <w:lang w:val="ru-RU" w:eastAsia="ru-RU"/>
    </w:rPr>
  </w:style>
  <w:style w:type="character" w:customStyle="1" w:styleId="a0">
    <w:name w:val="Основной шрифт"/>
    <w:uiPriority w:val="99"/>
    <w:rsid w:val="003B51C6"/>
  </w:style>
  <w:style w:type="paragraph" w:styleId="Title">
    <w:name w:val="Title"/>
    <w:basedOn w:val="Normal"/>
    <w:link w:val="TitleChar"/>
    <w:uiPriority w:val="99"/>
    <w:qFormat/>
    <w:rsid w:val="003B51C6"/>
    <w:pPr>
      <w:autoSpaceDE w:val="0"/>
      <w:autoSpaceDN w:val="0"/>
      <w:jc w:val="center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B51C6"/>
    <w:rPr>
      <w:rFonts w:ascii="Tahoma" w:hAnsi="Tahoma" w:cs="Tahoma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3B51C6"/>
    <w:pPr>
      <w:autoSpaceDE w:val="0"/>
      <w:autoSpaceDN w:val="0"/>
      <w:ind w:firstLine="709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51C6"/>
    <w:rPr>
      <w:rFonts w:ascii="Arial" w:hAnsi="Arial" w:cs="Arial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3B51C6"/>
    <w:pPr>
      <w:autoSpaceDE w:val="0"/>
      <w:autoSpaceDN w:val="0"/>
      <w:ind w:firstLine="709"/>
      <w:jc w:val="center"/>
    </w:pPr>
    <w:rPr>
      <w:rFonts w:ascii="Tahoma" w:hAnsi="Tahoma" w:cs="Tahoma"/>
      <w:sz w:val="24"/>
      <w:szCs w:val="24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B51C6"/>
    <w:rPr>
      <w:rFonts w:ascii="Tahoma" w:hAnsi="Tahoma" w:cs="Tahoma"/>
      <w:sz w:val="24"/>
      <w:szCs w:val="24"/>
      <w:lang w:val="ru-RU" w:eastAsia="ru-RU"/>
    </w:rPr>
  </w:style>
  <w:style w:type="character" w:customStyle="1" w:styleId="a1">
    <w:name w:val="номер страницы"/>
    <w:uiPriority w:val="99"/>
    <w:rsid w:val="003B51C6"/>
  </w:style>
  <w:style w:type="paragraph" w:styleId="BodyText3">
    <w:name w:val="Body Text 3"/>
    <w:basedOn w:val="Normal"/>
    <w:link w:val="BodyText3Char"/>
    <w:uiPriority w:val="99"/>
    <w:rsid w:val="003B51C6"/>
    <w:pPr>
      <w:widowControl w:val="0"/>
      <w:autoSpaceDE w:val="0"/>
      <w:autoSpaceDN w:val="0"/>
      <w:ind w:right="-1050"/>
      <w:jc w:val="both"/>
    </w:pPr>
    <w:rPr>
      <w:rFonts w:ascii="Times New Roman" w:hAnsi="Times New Roman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51C6"/>
    <w:rPr>
      <w:rFonts w:ascii="Times New Roman" w:hAnsi="Times New Roman" w:cs="Times New Roman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3B51C6"/>
    <w:pPr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51C6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3B51C6"/>
    <w:pPr>
      <w:autoSpaceDE w:val="0"/>
      <w:autoSpaceDN w:val="0"/>
      <w:spacing w:after="120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51C6"/>
    <w:rPr>
      <w:rFonts w:ascii="Times New Roman" w:hAnsi="Times New Roman" w:cs="Times New Roman"/>
      <w:sz w:val="20"/>
      <w:szCs w:val="20"/>
      <w:lang w:val="ru-RU" w:eastAsia="ru-RU"/>
    </w:rPr>
  </w:style>
  <w:style w:type="table" w:customStyle="1" w:styleId="13">
    <w:name w:val="Сетка таблицы1"/>
    <w:uiPriority w:val="99"/>
    <w:rsid w:val="003B51C6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B51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Название1"/>
    <w:basedOn w:val="Normal"/>
    <w:uiPriority w:val="99"/>
    <w:rsid w:val="003B51C6"/>
    <w:pPr>
      <w:widowControl w:val="0"/>
      <w:jc w:val="center"/>
    </w:pPr>
    <w:rPr>
      <w:rFonts w:ascii="Times New Roman" w:hAnsi="Times New Roman"/>
      <w:sz w:val="28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3B51C6"/>
    <w:rPr>
      <w:rFonts w:ascii="Times New Roman" w:hAnsi="Times New Roman"/>
      <w:sz w:val="20"/>
      <w:szCs w:val="24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B51C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2">
    <w:name w:val="Пояснительная записка"/>
    <w:basedOn w:val="BodyText3"/>
    <w:uiPriority w:val="99"/>
    <w:rsid w:val="003B51C6"/>
    <w:pPr>
      <w:widowControl/>
      <w:autoSpaceDE/>
      <w:autoSpaceDN/>
      <w:ind w:left="57" w:right="0" w:firstLine="284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3B51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2%D0%92%D0%9F" TargetMode="Externa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1324</TotalTime>
  <Pages>116</Pages>
  <Words>27980</Words>
  <Characters>-32766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Клименко</dc:creator>
  <cp:keywords/>
  <dc:description/>
  <cp:lastModifiedBy>Bashlakova</cp:lastModifiedBy>
  <cp:revision>11</cp:revision>
  <dcterms:created xsi:type="dcterms:W3CDTF">2015-11-19T16:11:00Z</dcterms:created>
  <dcterms:modified xsi:type="dcterms:W3CDTF">2016-02-05T09:57:00Z</dcterms:modified>
</cp:coreProperties>
</file>